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36287" w14:textId="71EED295" w:rsidR="0094753D" w:rsidRPr="00C05C42" w:rsidRDefault="00220A07" w:rsidP="006461F2">
      <w:pPr>
        <w:jc w:val="center"/>
      </w:pPr>
      <w:r w:rsidRPr="00C23532">
        <w:rPr>
          <w:noProof/>
          <w:lang w:val="lt-LT" w:eastAsia="lt-LT"/>
        </w:rPr>
        <w:drawing>
          <wp:inline distT="0" distB="0" distL="0" distR="0" wp14:anchorId="6A659E84" wp14:editId="6FE9A86A">
            <wp:extent cx="666750" cy="771525"/>
            <wp:effectExtent l="0" t="0" r="0" b="0"/>
            <wp:docPr id="1" name="Paveikslėlis 2" descr="Simbo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Simbolis"/>
                    <pic:cNvPicPr>
                      <a:picLocks noChangeAspect="1" noChangeArrowheads="1"/>
                    </pic:cNvPicPr>
                  </pic:nvPicPr>
                  <pic:blipFill>
                    <a:blip r:embed="rId8">
                      <a:lum contrast="30000"/>
                      <a:extLst>
                        <a:ext uri="{28A0092B-C50C-407E-A947-70E740481C1C}">
                          <a14:useLocalDpi xmlns:a14="http://schemas.microsoft.com/office/drawing/2010/main" val="0"/>
                        </a:ext>
                      </a:extLst>
                    </a:blip>
                    <a:srcRect/>
                    <a:stretch>
                      <a:fillRect/>
                    </a:stretch>
                  </pic:blipFill>
                  <pic:spPr bwMode="auto">
                    <a:xfrm>
                      <a:off x="0" y="0"/>
                      <a:ext cx="666750" cy="771525"/>
                    </a:xfrm>
                    <a:prstGeom prst="rect">
                      <a:avLst/>
                    </a:prstGeom>
                    <a:noFill/>
                    <a:ln>
                      <a:noFill/>
                    </a:ln>
                  </pic:spPr>
                </pic:pic>
              </a:graphicData>
            </a:graphic>
          </wp:inline>
        </w:drawing>
      </w:r>
    </w:p>
    <w:p w14:paraId="7837BE17" w14:textId="77777777" w:rsidR="00F57F9D" w:rsidRPr="00C05C42" w:rsidRDefault="0094753D" w:rsidP="006461F2">
      <w:pPr>
        <w:jc w:val="center"/>
        <w:rPr>
          <w:b/>
          <w:lang w:val="lt-LT"/>
        </w:rPr>
      </w:pPr>
      <w:bookmarkStart w:id="0" w:name="institucija"/>
      <w:r w:rsidRPr="00C05C42">
        <w:rPr>
          <w:b/>
          <w:lang w:val="lt-LT"/>
        </w:rPr>
        <w:t>LAZDIJŲ RAJONO SAVIVALDYBĖ</w:t>
      </w:r>
      <w:bookmarkEnd w:id="0"/>
      <w:r w:rsidR="00714BD5" w:rsidRPr="00C05C42">
        <w:rPr>
          <w:b/>
          <w:lang w:val="lt-LT"/>
        </w:rPr>
        <w:t>S</w:t>
      </w:r>
      <w:r w:rsidR="00F57F9D" w:rsidRPr="00C05C42">
        <w:rPr>
          <w:b/>
          <w:lang w:val="lt-LT"/>
        </w:rPr>
        <w:t xml:space="preserve"> ADMINISTRACIJOS</w:t>
      </w:r>
    </w:p>
    <w:p w14:paraId="0D846BAC" w14:textId="77777777" w:rsidR="0094753D" w:rsidRPr="00C05C42" w:rsidRDefault="00F621D5" w:rsidP="006461F2">
      <w:pPr>
        <w:jc w:val="center"/>
        <w:rPr>
          <w:b/>
          <w:lang w:val="lt-LT"/>
        </w:rPr>
      </w:pPr>
      <w:r w:rsidRPr="00C05C42">
        <w:rPr>
          <w:b/>
          <w:lang w:val="lt-LT"/>
        </w:rPr>
        <w:t xml:space="preserve"> DIREKTORIUS</w:t>
      </w:r>
    </w:p>
    <w:p w14:paraId="2C236DF1" w14:textId="77777777" w:rsidR="005105FE" w:rsidRDefault="005105FE" w:rsidP="006461F2">
      <w:pPr>
        <w:jc w:val="center"/>
        <w:rPr>
          <w:b/>
          <w:lang w:val="lt-LT"/>
        </w:rPr>
      </w:pPr>
    </w:p>
    <w:p w14:paraId="663D82D3" w14:textId="77777777" w:rsidR="00BA527D" w:rsidRDefault="00BA527D" w:rsidP="00BA527D">
      <w:pPr>
        <w:jc w:val="center"/>
        <w:rPr>
          <w:b/>
          <w:lang w:val="lt-LT"/>
        </w:rPr>
      </w:pPr>
      <w:r>
        <w:rPr>
          <w:b/>
          <w:lang w:val="lt-LT"/>
        </w:rPr>
        <w:t>ĮSAKYMAS</w:t>
      </w:r>
      <w:bookmarkStart w:id="1" w:name="Pavadinimas"/>
    </w:p>
    <w:p w14:paraId="60D0D568" w14:textId="77777777" w:rsidR="00B30E31" w:rsidRPr="00BA527D" w:rsidRDefault="00BD42F4" w:rsidP="00BA527D">
      <w:pPr>
        <w:jc w:val="center"/>
        <w:rPr>
          <w:b/>
          <w:lang w:val="lt-LT"/>
        </w:rPr>
      </w:pPr>
      <w:r w:rsidRPr="00DA72AF">
        <w:rPr>
          <w:b/>
          <w:lang w:val="lt-LT"/>
        </w:rPr>
        <w:t xml:space="preserve">DĖL VAIKŲ IR PAAUGLIŲ NUSIKALSTAMUMO PREVENCIJOS PROGRAMŲ RĖMIMO </w:t>
      </w:r>
      <w:r w:rsidR="002A78F8" w:rsidRPr="00DA72AF">
        <w:rPr>
          <w:b/>
          <w:lang w:val="lt-LT"/>
        </w:rPr>
        <w:t xml:space="preserve">KONKURSO ORGANIZAVIMO </w:t>
      </w:r>
      <w:r w:rsidRPr="00DA72AF">
        <w:rPr>
          <w:b/>
          <w:lang w:val="lt-LT"/>
        </w:rPr>
        <w:t>LAZDIJŲ RAJONO SAVIVALDYBĖJE TVARKOS APRAŠO PATVIRTINIMO</w:t>
      </w:r>
    </w:p>
    <w:bookmarkEnd w:id="1"/>
    <w:p w14:paraId="4697E12E" w14:textId="77777777" w:rsidR="00B30E31" w:rsidRPr="00C05C42" w:rsidRDefault="00B30E31" w:rsidP="006461F2">
      <w:pPr>
        <w:jc w:val="center"/>
        <w:rPr>
          <w:b/>
          <w:lang w:val="lt-LT"/>
        </w:rPr>
      </w:pPr>
    </w:p>
    <w:p w14:paraId="4BA678DA" w14:textId="77777777" w:rsidR="005B5725" w:rsidRPr="00C05C42" w:rsidRDefault="00A042E6" w:rsidP="006461F2">
      <w:pPr>
        <w:jc w:val="center"/>
        <w:rPr>
          <w:lang w:val="lt-LT"/>
        </w:rPr>
      </w:pPr>
      <w:r w:rsidRPr="00C05C42">
        <w:rPr>
          <w:lang w:val="lt-LT"/>
        </w:rPr>
        <w:t>2018</w:t>
      </w:r>
      <w:r w:rsidR="004472A6" w:rsidRPr="00C05C42">
        <w:rPr>
          <w:lang w:val="lt-LT"/>
        </w:rPr>
        <w:t xml:space="preserve"> m.</w:t>
      </w:r>
      <w:r w:rsidR="00982A3A" w:rsidRPr="00C05C42">
        <w:rPr>
          <w:lang w:val="lt-LT"/>
        </w:rPr>
        <w:t xml:space="preserve"> </w:t>
      </w:r>
      <w:r w:rsidR="00FC630A">
        <w:rPr>
          <w:lang w:val="lt-LT"/>
        </w:rPr>
        <w:t xml:space="preserve">rugsėjo 25 </w:t>
      </w:r>
      <w:r w:rsidR="00982A3A" w:rsidRPr="00C05C42">
        <w:rPr>
          <w:lang w:val="lt-LT"/>
        </w:rPr>
        <w:t>d.</w:t>
      </w:r>
      <w:r w:rsidR="00922B0C" w:rsidRPr="00C05C42">
        <w:rPr>
          <w:lang w:val="lt-LT"/>
        </w:rPr>
        <w:t xml:space="preserve"> </w:t>
      </w:r>
      <w:r w:rsidR="005B5725" w:rsidRPr="00C05C42">
        <w:rPr>
          <w:lang w:val="lt-LT"/>
        </w:rPr>
        <w:t>Nr.</w:t>
      </w:r>
      <w:bookmarkStart w:id="2" w:name="Nr"/>
      <w:r w:rsidR="00846A42" w:rsidRPr="00C05C42">
        <w:rPr>
          <w:lang w:val="lt-LT"/>
        </w:rPr>
        <w:t xml:space="preserve"> </w:t>
      </w:r>
      <w:r w:rsidR="00FC630A">
        <w:rPr>
          <w:lang w:val="lt-LT"/>
        </w:rPr>
        <w:t>10V-815</w:t>
      </w:r>
    </w:p>
    <w:bookmarkEnd w:id="2"/>
    <w:p w14:paraId="4C77268D" w14:textId="77777777" w:rsidR="00F57F9D" w:rsidRPr="00C05C42" w:rsidRDefault="0017675A" w:rsidP="006461F2">
      <w:pPr>
        <w:jc w:val="center"/>
        <w:rPr>
          <w:lang w:val="lt-LT"/>
        </w:rPr>
      </w:pPr>
      <w:r w:rsidRPr="00C05C42">
        <w:rPr>
          <w:lang w:val="lt-LT"/>
        </w:rPr>
        <w:t>Lazdijai</w:t>
      </w:r>
    </w:p>
    <w:p w14:paraId="120EC385" w14:textId="77777777" w:rsidR="006461F2" w:rsidRPr="00C05C42" w:rsidRDefault="006461F2" w:rsidP="006461F2">
      <w:pPr>
        <w:jc w:val="center"/>
        <w:rPr>
          <w:lang w:val="lt-LT"/>
        </w:rPr>
      </w:pPr>
    </w:p>
    <w:p w14:paraId="5B6F860E" w14:textId="77777777" w:rsidR="004472A6" w:rsidRPr="003B6C33" w:rsidRDefault="00717869" w:rsidP="006821A0">
      <w:pPr>
        <w:spacing w:line="360" w:lineRule="auto"/>
        <w:jc w:val="both"/>
        <w:rPr>
          <w:lang w:val="lt-LT"/>
        </w:rPr>
      </w:pPr>
      <w:r w:rsidRPr="00CF3732">
        <w:rPr>
          <w:lang w:val="lt-LT"/>
        </w:rPr>
        <w:tab/>
      </w:r>
      <w:r w:rsidR="00D1711F">
        <w:rPr>
          <w:lang w:val="lt-LT"/>
        </w:rPr>
        <w:t xml:space="preserve">Vadovaudamasi Lietuvos Respublikos vietos savivaldos įstatymo 29 straipsnio 8 dalies 2 punktu ir Lazdijų rajono savivaldybės 2022–2024 metų strateginio veiklos plano, patvirtinto Lazdijų rajono savivaldybės tarybos 2022 m. vasario 11 d. sprendimu </w:t>
      </w:r>
      <w:bookmarkStart w:id="3" w:name="n_3"/>
      <w:r w:rsidR="005E5B68" w:rsidRPr="00DA72AF">
        <w:rPr>
          <w:lang w:val="lt-LT"/>
        </w:rPr>
        <w:t xml:space="preserve">Nr. 5TS-955 </w:t>
      </w:r>
      <w:bookmarkEnd w:id="3"/>
      <w:r w:rsidR="00D1711F">
        <w:rPr>
          <w:lang w:val="lt-LT"/>
        </w:rPr>
        <w:t>„Dėl Lazdijų rajono savivaldybės 2022–2024 metų strateginio veiklos plano patvirtinimo”, Lazdijų rajono savivaldybės švietimo ir sporto plėtojimo programos 2 tikslo „Sudaryti ir gerinti sąlygas vaikų ir jaunimo bei suaugusiųjų saviraiškai, užimtumui, socializacijai ir gebėjimų plėtotei“ 2.1 uždavinio „Sudaryti ir gerinti sąlygas saviraiškai, užimtumui, socializacijai ir gebėjimų plėtotei“ 2.1.7 priemone „Vaikų ir paauglių nusikalstamumo prevencijos programų vykdymas</w:t>
      </w:r>
      <w:r w:rsidR="009019F2" w:rsidRPr="003B6C33">
        <w:rPr>
          <w:lang w:val="lt-LT"/>
        </w:rPr>
        <w:t>:</w:t>
      </w:r>
    </w:p>
    <w:p w14:paraId="60769E87" w14:textId="77777777" w:rsidR="00D1711F" w:rsidRDefault="00D1711F" w:rsidP="00467C39">
      <w:pPr>
        <w:spacing w:line="360" w:lineRule="auto"/>
        <w:ind w:firstLine="720"/>
        <w:jc w:val="both"/>
        <w:rPr>
          <w:i/>
          <w:sz w:val="16"/>
          <w:lang w:val="lt-LT"/>
        </w:rPr>
      </w:pPr>
      <w:r w:rsidRPr="00D1711F">
        <w:rPr>
          <w:i/>
          <w:sz w:val="16"/>
          <w:lang w:val="lt-LT"/>
        </w:rPr>
        <w:t xml:space="preserve">2022 m. liepos 5 d. Lazdijų rajono savivaldybės administracijos direktoriaus įsakymo </w:t>
      </w:r>
      <w:bookmarkStart w:id="4" w:name="n_2"/>
      <w:r w:rsidR="005E5B68" w:rsidRPr="005E5B68">
        <w:rPr>
          <w:i/>
          <w:sz w:val="16"/>
          <w:lang w:val="lt-LT"/>
        </w:rPr>
        <w:t xml:space="preserve">Nr. 10V-788 </w:t>
      </w:r>
      <w:bookmarkEnd w:id="4"/>
      <w:r w:rsidRPr="00D1711F">
        <w:rPr>
          <w:i/>
          <w:sz w:val="16"/>
          <w:lang w:val="lt-LT"/>
        </w:rPr>
        <w:t>redakcija</w:t>
      </w:r>
    </w:p>
    <w:p w14:paraId="41AC79E8" w14:textId="77777777" w:rsidR="00D1711F" w:rsidRPr="00D1711F" w:rsidRDefault="00D1711F" w:rsidP="00467C39">
      <w:pPr>
        <w:spacing w:line="360" w:lineRule="auto"/>
        <w:ind w:firstLine="720"/>
        <w:jc w:val="both"/>
        <w:rPr>
          <w:i/>
          <w:sz w:val="16"/>
          <w:lang w:val="lt-LT"/>
        </w:rPr>
      </w:pPr>
    </w:p>
    <w:p w14:paraId="10CDA375" w14:textId="77777777" w:rsidR="004472A6" w:rsidRPr="00CF3732" w:rsidRDefault="004472A6" w:rsidP="00467C39">
      <w:pPr>
        <w:spacing w:line="360" w:lineRule="auto"/>
        <w:ind w:firstLine="720"/>
        <w:jc w:val="both"/>
        <w:rPr>
          <w:lang w:val="lt-LT"/>
        </w:rPr>
      </w:pPr>
      <w:r w:rsidRPr="002A78F8">
        <w:rPr>
          <w:lang w:val="lt-LT"/>
        </w:rPr>
        <w:t xml:space="preserve">1. </w:t>
      </w:r>
      <w:r w:rsidR="009019F2" w:rsidRPr="002A78F8">
        <w:rPr>
          <w:lang w:val="lt-LT"/>
        </w:rPr>
        <w:t>T</w:t>
      </w:r>
      <w:r w:rsidR="00BD42F4" w:rsidRPr="002A78F8">
        <w:rPr>
          <w:lang w:val="lt-LT"/>
        </w:rPr>
        <w:t xml:space="preserve"> v i r t i n u Vaikų ir paauglių nusikalstamumo prevencijos </w:t>
      </w:r>
      <w:r w:rsidR="00B30E31" w:rsidRPr="002A78F8">
        <w:rPr>
          <w:lang w:val="lt-LT"/>
        </w:rPr>
        <w:t>programų rėmimo konkurso organizavimo</w:t>
      </w:r>
      <w:r w:rsidR="00B30E31" w:rsidRPr="00CF3732">
        <w:rPr>
          <w:lang w:val="lt-LT"/>
        </w:rPr>
        <w:t xml:space="preserve"> Lazdijų rajono savivaldybėje tvarkos aprašą (pridedama)</w:t>
      </w:r>
      <w:r w:rsidR="00FD2D08" w:rsidRPr="00CF3732">
        <w:rPr>
          <w:lang w:val="lt-LT"/>
        </w:rPr>
        <w:t>.</w:t>
      </w:r>
    </w:p>
    <w:p w14:paraId="3C0481BE" w14:textId="77777777" w:rsidR="004472A6" w:rsidRDefault="00467C39" w:rsidP="00467C39">
      <w:pPr>
        <w:spacing w:line="360" w:lineRule="auto"/>
        <w:ind w:firstLine="720"/>
        <w:jc w:val="both"/>
        <w:rPr>
          <w:lang w:val="lt-LT"/>
        </w:rPr>
      </w:pPr>
      <w:r w:rsidRPr="00CF3732">
        <w:rPr>
          <w:lang w:val="lt-LT"/>
        </w:rPr>
        <w:t xml:space="preserve">2. </w:t>
      </w:r>
      <w:r w:rsidR="00A042E6" w:rsidRPr="00CF3732">
        <w:rPr>
          <w:spacing w:val="60"/>
          <w:lang w:val="lt-LT"/>
        </w:rPr>
        <w:t>Pripažįstu</w:t>
      </w:r>
      <w:r w:rsidR="00A042E6" w:rsidRPr="00CF3732">
        <w:rPr>
          <w:lang w:val="lt-LT"/>
        </w:rPr>
        <w:t xml:space="preserve"> netekusiu galios Lazdijų rajono savivaldybės a</w:t>
      </w:r>
      <w:r w:rsidRPr="00CF3732">
        <w:rPr>
          <w:lang w:val="lt-LT"/>
        </w:rPr>
        <w:t>dministracijos direktoriaus 2012</w:t>
      </w:r>
      <w:r w:rsidR="00A042E6" w:rsidRPr="00CF3732">
        <w:rPr>
          <w:lang w:val="lt-LT"/>
        </w:rPr>
        <w:t xml:space="preserve"> m. </w:t>
      </w:r>
      <w:r w:rsidRPr="00CF3732">
        <w:rPr>
          <w:lang w:val="lt-LT"/>
        </w:rPr>
        <w:t xml:space="preserve">gegužės </w:t>
      </w:r>
      <w:r w:rsidR="00BD42F4">
        <w:rPr>
          <w:lang w:val="lt-LT"/>
        </w:rPr>
        <w:t>21</w:t>
      </w:r>
      <w:r w:rsidRPr="00CF3732">
        <w:rPr>
          <w:lang w:val="lt-LT"/>
        </w:rPr>
        <w:t xml:space="preserve"> </w:t>
      </w:r>
      <w:r w:rsidR="00A042E6" w:rsidRPr="00CF3732">
        <w:rPr>
          <w:lang w:val="lt-LT"/>
        </w:rPr>
        <w:t xml:space="preserve">d. įsakymą </w:t>
      </w:r>
      <w:bookmarkStart w:id="5" w:name="n_1"/>
      <w:r w:rsidR="003248B6" w:rsidRPr="005E5B68">
        <w:rPr>
          <w:rStyle w:val="Hipersaitas"/>
          <w:color w:val="auto"/>
          <w:u w:val="none"/>
          <w:lang w:val="lt-LT"/>
        </w:rPr>
        <w:t>Nr. 10V-392</w:t>
      </w:r>
      <w:bookmarkEnd w:id="5"/>
      <w:r w:rsidR="00A042E6" w:rsidRPr="00CF3732">
        <w:rPr>
          <w:lang w:val="lt-LT"/>
        </w:rPr>
        <w:t xml:space="preserve"> „</w:t>
      </w:r>
      <w:r w:rsidRPr="00CF3732">
        <w:rPr>
          <w:lang w:val="lt-LT"/>
        </w:rPr>
        <w:t xml:space="preserve">Dėl Vaikų </w:t>
      </w:r>
      <w:r w:rsidR="00BD42F4">
        <w:rPr>
          <w:lang w:val="lt-LT"/>
        </w:rPr>
        <w:t xml:space="preserve">ir paauglių nusikalstamumo prevencijos </w:t>
      </w:r>
      <w:r w:rsidRPr="00CF3732">
        <w:rPr>
          <w:lang w:val="lt-LT"/>
        </w:rPr>
        <w:t>programų rėmimo konkurso organizavimo Lazdijų rajono savivaldybėje tvarkos aprašo patvirtinimo“</w:t>
      </w:r>
      <w:r w:rsidR="00A042E6" w:rsidRPr="00CF3732">
        <w:rPr>
          <w:lang w:val="lt-LT"/>
        </w:rPr>
        <w:t xml:space="preserve"> su visais pakeitimais ir papildymais</w:t>
      </w:r>
      <w:r w:rsidRPr="00CF3732">
        <w:rPr>
          <w:lang w:val="lt-LT"/>
        </w:rPr>
        <w:t>.</w:t>
      </w:r>
    </w:p>
    <w:p w14:paraId="13F21F62" w14:textId="77777777" w:rsidR="00BB0F94" w:rsidRDefault="00BB0F94" w:rsidP="006461F2">
      <w:pPr>
        <w:rPr>
          <w:lang w:val="lt-LT"/>
        </w:rPr>
      </w:pPr>
    </w:p>
    <w:p w14:paraId="4AAA9F69" w14:textId="77777777" w:rsidR="00BB0F94" w:rsidRDefault="00BB0F94" w:rsidP="006461F2">
      <w:pPr>
        <w:rPr>
          <w:lang w:val="lt-LT"/>
        </w:rPr>
      </w:pPr>
    </w:p>
    <w:p w14:paraId="0EB24A73" w14:textId="77777777" w:rsidR="00BB0F94" w:rsidRDefault="00BB0F94" w:rsidP="006461F2">
      <w:pPr>
        <w:rPr>
          <w:lang w:val="lt-LT"/>
        </w:rPr>
      </w:pPr>
    </w:p>
    <w:p w14:paraId="68DEE64E" w14:textId="77777777" w:rsidR="00BB0F94" w:rsidRPr="00C05C42" w:rsidRDefault="00BB0F94" w:rsidP="006461F2">
      <w:pPr>
        <w:rPr>
          <w:lang w:val="lt-LT"/>
        </w:rPr>
      </w:pPr>
    </w:p>
    <w:p w14:paraId="4A3637F2" w14:textId="77777777" w:rsidR="00C05C42" w:rsidRDefault="00C05C42" w:rsidP="006461F2">
      <w:pPr>
        <w:tabs>
          <w:tab w:val="right" w:pos="9638"/>
        </w:tabs>
        <w:rPr>
          <w:lang w:val="lt-LT"/>
        </w:rPr>
      </w:pPr>
    </w:p>
    <w:p w14:paraId="1D0D1130" w14:textId="77777777" w:rsidR="00C05C42" w:rsidRDefault="00C05C42" w:rsidP="006461F2">
      <w:pPr>
        <w:tabs>
          <w:tab w:val="right" w:pos="9638"/>
        </w:tabs>
        <w:rPr>
          <w:lang w:val="lt-LT"/>
        </w:rPr>
      </w:pPr>
    </w:p>
    <w:p w14:paraId="195922DA" w14:textId="77777777" w:rsidR="006461F2" w:rsidRDefault="003248B6" w:rsidP="003248B6">
      <w:pPr>
        <w:tabs>
          <w:tab w:val="right" w:pos="9638"/>
        </w:tabs>
        <w:rPr>
          <w:lang w:val="lt-LT"/>
        </w:rPr>
      </w:pPr>
      <w:r>
        <w:rPr>
          <w:lang w:val="lt-LT"/>
        </w:rPr>
        <w:t>Administracijos direktorius</w:t>
      </w:r>
      <w:r>
        <w:rPr>
          <w:lang w:val="lt-LT"/>
        </w:rPr>
        <w:tab/>
        <w:t xml:space="preserve">Gintautas </w:t>
      </w:r>
      <w:proofErr w:type="spellStart"/>
      <w:r>
        <w:rPr>
          <w:lang w:val="lt-LT"/>
        </w:rPr>
        <w:t>Salatka</w:t>
      </w:r>
      <w:proofErr w:type="spellEnd"/>
    </w:p>
    <w:p w14:paraId="0B9AB275" w14:textId="77777777" w:rsidR="003248B6" w:rsidRDefault="003248B6" w:rsidP="003248B6">
      <w:pPr>
        <w:tabs>
          <w:tab w:val="right" w:pos="9638"/>
        </w:tabs>
        <w:jc w:val="center"/>
        <w:rPr>
          <w:lang w:val="lt-LT"/>
        </w:rPr>
      </w:pPr>
      <w:r>
        <w:rPr>
          <w:lang w:val="lt-LT"/>
        </w:rPr>
        <w:t>______________</w:t>
      </w:r>
    </w:p>
    <w:p w14:paraId="48BCDAE4" w14:textId="77777777" w:rsidR="003248B6" w:rsidRPr="00C05C42" w:rsidRDefault="003248B6" w:rsidP="003248B6">
      <w:pPr>
        <w:tabs>
          <w:tab w:val="right" w:pos="9638"/>
        </w:tabs>
        <w:jc w:val="center"/>
        <w:rPr>
          <w:lang w:val="lt-LT"/>
        </w:rPr>
      </w:pPr>
    </w:p>
    <w:p w14:paraId="10263300" w14:textId="77777777" w:rsidR="009019F2" w:rsidRPr="00C05C42" w:rsidRDefault="009019F2" w:rsidP="006461F2">
      <w:pPr>
        <w:rPr>
          <w:lang w:val="lt-LT"/>
        </w:rPr>
      </w:pPr>
    </w:p>
    <w:p w14:paraId="247F3622" w14:textId="77777777" w:rsidR="00467C39" w:rsidRPr="00C05C42" w:rsidRDefault="00467C39" w:rsidP="006461F2">
      <w:pPr>
        <w:rPr>
          <w:lang w:val="lt-LT"/>
        </w:rPr>
      </w:pPr>
    </w:p>
    <w:p w14:paraId="3F4C737E" w14:textId="77777777" w:rsidR="00CF3732" w:rsidRPr="00C05C42" w:rsidRDefault="00CF3732" w:rsidP="006461F2">
      <w:pPr>
        <w:rPr>
          <w:lang w:val="lt-LT"/>
        </w:rPr>
      </w:pPr>
    </w:p>
    <w:p w14:paraId="72F78B00" w14:textId="77777777" w:rsidR="00467C39" w:rsidRPr="00C05C42" w:rsidRDefault="00467C39" w:rsidP="006461F2">
      <w:pPr>
        <w:rPr>
          <w:lang w:val="lt-LT"/>
        </w:rPr>
      </w:pPr>
    </w:p>
    <w:p w14:paraId="1D9C843A" w14:textId="77777777" w:rsidR="0017675A" w:rsidRPr="00C05C42" w:rsidRDefault="00DA12F2" w:rsidP="006461F2">
      <w:pPr>
        <w:rPr>
          <w:lang w:val="lt-LT"/>
        </w:rPr>
      </w:pPr>
      <w:r w:rsidRPr="00C05C42">
        <w:rPr>
          <w:lang w:val="lt-LT"/>
        </w:rPr>
        <w:t>Parengė</w:t>
      </w:r>
    </w:p>
    <w:p w14:paraId="1889570D" w14:textId="77777777" w:rsidR="0017675A" w:rsidRPr="00C05C42" w:rsidRDefault="0017675A" w:rsidP="006461F2">
      <w:pPr>
        <w:rPr>
          <w:lang w:val="lt-LT"/>
        </w:rPr>
      </w:pPr>
    </w:p>
    <w:p w14:paraId="67DD471E" w14:textId="77777777" w:rsidR="009019F2" w:rsidRPr="00C05C42" w:rsidRDefault="00B30E31" w:rsidP="006461F2">
      <w:pPr>
        <w:pStyle w:val="Porat"/>
        <w:rPr>
          <w:rFonts w:ascii="Times New Roman" w:hAnsi="Times New Roman"/>
          <w:sz w:val="24"/>
          <w:szCs w:val="24"/>
          <w:lang w:val="lt-LT"/>
        </w:rPr>
      </w:pPr>
      <w:r w:rsidRPr="00C05C42">
        <w:rPr>
          <w:rFonts w:ascii="Times New Roman" w:hAnsi="Times New Roman"/>
          <w:sz w:val="24"/>
          <w:szCs w:val="24"/>
          <w:lang w:val="lt-LT"/>
        </w:rPr>
        <w:t>Auksė Stirbien</w:t>
      </w:r>
      <w:r w:rsidR="00ED2E4E" w:rsidRPr="00C05C42">
        <w:rPr>
          <w:rFonts w:ascii="Times New Roman" w:hAnsi="Times New Roman"/>
          <w:sz w:val="24"/>
          <w:szCs w:val="24"/>
          <w:lang w:val="lt-LT"/>
        </w:rPr>
        <w:t>ė</w:t>
      </w:r>
    </w:p>
    <w:p w14:paraId="2EFE28FC" w14:textId="77777777" w:rsidR="00DE7ED2" w:rsidRDefault="00467C39" w:rsidP="006461F2">
      <w:pPr>
        <w:pStyle w:val="Porat"/>
        <w:rPr>
          <w:rFonts w:ascii="Times New Roman" w:hAnsi="Times New Roman"/>
          <w:sz w:val="24"/>
          <w:szCs w:val="24"/>
          <w:lang w:val="lt-LT"/>
        </w:rPr>
        <w:sectPr w:rsidR="00DE7ED2" w:rsidSect="00530C06">
          <w:headerReference w:type="default" r:id="rId9"/>
          <w:headerReference w:type="first" r:id="rId10"/>
          <w:pgSz w:w="11906" w:h="16838"/>
          <w:pgMar w:top="1134" w:right="567" w:bottom="1134" w:left="1701" w:header="567" w:footer="567" w:gutter="0"/>
          <w:pgNumType w:start="1"/>
          <w:cols w:space="1296"/>
          <w:titlePg/>
          <w:docGrid w:linePitch="360"/>
        </w:sectPr>
      </w:pPr>
      <w:r w:rsidRPr="00C05C42">
        <w:rPr>
          <w:rFonts w:ascii="Times New Roman" w:hAnsi="Times New Roman"/>
          <w:sz w:val="24"/>
          <w:szCs w:val="24"/>
          <w:lang w:val="lt-LT"/>
        </w:rPr>
        <w:t>2018</w:t>
      </w:r>
      <w:r w:rsidR="00BD42F4">
        <w:rPr>
          <w:rFonts w:ascii="Times New Roman" w:hAnsi="Times New Roman"/>
          <w:sz w:val="24"/>
          <w:szCs w:val="24"/>
          <w:lang w:val="lt-LT"/>
        </w:rPr>
        <w:t>-09</w:t>
      </w:r>
      <w:r w:rsidR="008B28FA" w:rsidRPr="00C05C42">
        <w:rPr>
          <w:rFonts w:ascii="Times New Roman" w:hAnsi="Times New Roman"/>
          <w:sz w:val="24"/>
          <w:szCs w:val="24"/>
          <w:lang w:val="lt-LT"/>
        </w:rPr>
        <w:t>-</w:t>
      </w:r>
      <w:r w:rsidR="00DE7ED2">
        <w:rPr>
          <w:rFonts w:ascii="Times New Roman" w:hAnsi="Times New Roman"/>
          <w:sz w:val="24"/>
          <w:szCs w:val="24"/>
          <w:lang w:val="lt-LT"/>
        </w:rPr>
        <w:t>1</w:t>
      </w:r>
      <w:r w:rsidR="006D5BFD">
        <w:rPr>
          <w:rFonts w:ascii="Times New Roman" w:hAnsi="Times New Roman"/>
          <w:sz w:val="24"/>
          <w:szCs w:val="24"/>
          <w:lang w:val="lt-LT"/>
        </w:rPr>
        <w:t>7</w:t>
      </w:r>
    </w:p>
    <w:p w14:paraId="67771247" w14:textId="77777777" w:rsidR="00B212D8" w:rsidRPr="00C05C42" w:rsidRDefault="00C05C42" w:rsidP="00C05C42">
      <w:pPr>
        <w:pStyle w:val="Porat"/>
        <w:ind w:left="887" w:firstLine="3433"/>
        <w:rPr>
          <w:rFonts w:ascii="Times New Roman" w:hAnsi="Times New Roman"/>
          <w:sz w:val="24"/>
          <w:szCs w:val="24"/>
          <w:lang w:val="lt-LT" w:eastAsia="en-US"/>
        </w:rPr>
      </w:pPr>
      <w:r>
        <w:rPr>
          <w:rFonts w:ascii="Times New Roman" w:hAnsi="Times New Roman"/>
          <w:sz w:val="24"/>
          <w:szCs w:val="24"/>
          <w:lang w:val="lt-LT"/>
        </w:rPr>
        <w:lastRenderedPageBreak/>
        <w:t xml:space="preserve">                                  </w:t>
      </w:r>
      <w:r w:rsidR="00A042E6" w:rsidRPr="00C05C42">
        <w:rPr>
          <w:rFonts w:ascii="Times New Roman" w:hAnsi="Times New Roman"/>
          <w:sz w:val="24"/>
          <w:szCs w:val="24"/>
          <w:lang w:val="lt-LT" w:eastAsia="en-US"/>
        </w:rPr>
        <w:t>P</w:t>
      </w:r>
      <w:r w:rsidR="00B212D8" w:rsidRPr="00C05C42">
        <w:rPr>
          <w:rFonts w:ascii="Times New Roman" w:hAnsi="Times New Roman"/>
          <w:sz w:val="24"/>
          <w:szCs w:val="24"/>
          <w:lang w:val="lt-LT" w:eastAsia="en-US"/>
        </w:rPr>
        <w:t>ATVIRTINTA</w:t>
      </w:r>
    </w:p>
    <w:p w14:paraId="5E05199D" w14:textId="77777777" w:rsidR="00B212D8" w:rsidRPr="00C05C42" w:rsidRDefault="00B212D8" w:rsidP="00C05C42">
      <w:pPr>
        <w:tabs>
          <w:tab w:val="left" w:pos="-5812"/>
          <w:tab w:val="left" w:pos="-5670"/>
        </w:tabs>
        <w:ind w:left="5102" w:firstLine="1277"/>
        <w:jc w:val="both"/>
        <w:rPr>
          <w:lang w:val="lt-LT" w:eastAsia="en-US"/>
        </w:rPr>
      </w:pPr>
      <w:r w:rsidRPr="00C05C42">
        <w:rPr>
          <w:lang w:val="lt-LT" w:eastAsia="en-US"/>
        </w:rPr>
        <w:t xml:space="preserve">Lazdijų rajono savivaldybės </w:t>
      </w:r>
    </w:p>
    <w:p w14:paraId="04B4847D" w14:textId="77777777" w:rsidR="00ED2E4E" w:rsidRPr="00C05C42" w:rsidRDefault="00ED2E4E" w:rsidP="00C05C42">
      <w:pPr>
        <w:tabs>
          <w:tab w:val="left" w:pos="-5812"/>
          <w:tab w:val="left" w:pos="-5670"/>
        </w:tabs>
        <w:ind w:left="5102" w:firstLine="1277"/>
        <w:jc w:val="both"/>
        <w:rPr>
          <w:lang w:val="lt-LT" w:eastAsia="en-US"/>
        </w:rPr>
      </w:pPr>
      <w:r w:rsidRPr="00C05C42">
        <w:rPr>
          <w:lang w:val="lt-LT" w:eastAsia="en-US"/>
        </w:rPr>
        <w:t>a</w:t>
      </w:r>
      <w:r w:rsidR="00B212D8" w:rsidRPr="00C05C42">
        <w:rPr>
          <w:lang w:val="lt-LT" w:eastAsia="en-US"/>
        </w:rPr>
        <w:t>dministracijos</w:t>
      </w:r>
      <w:r w:rsidRPr="00C05C42">
        <w:rPr>
          <w:lang w:val="lt-LT" w:eastAsia="en-US"/>
        </w:rPr>
        <w:t xml:space="preserve"> </w:t>
      </w:r>
      <w:r w:rsidR="00B212D8" w:rsidRPr="00C05C42">
        <w:rPr>
          <w:lang w:val="lt-LT" w:eastAsia="en-US"/>
        </w:rPr>
        <w:t xml:space="preserve">direktoriaus </w:t>
      </w:r>
    </w:p>
    <w:p w14:paraId="1C4B6AD5" w14:textId="77777777" w:rsidR="00B212D8" w:rsidRPr="00C05C42" w:rsidRDefault="00ED2E4E" w:rsidP="00C05C42">
      <w:pPr>
        <w:tabs>
          <w:tab w:val="left" w:pos="-5812"/>
          <w:tab w:val="left" w:pos="-5670"/>
        </w:tabs>
        <w:ind w:left="5102" w:firstLine="1277"/>
        <w:jc w:val="both"/>
        <w:rPr>
          <w:lang w:val="lt-LT" w:eastAsia="en-US"/>
        </w:rPr>
      </w:pPr>
      <w:r w:rsidRPr="00C05C42">
        <w:rPr>
          <w:lang w:val="lt-LT" w:eastAsia="en-US"/>
        </w:rPr>
        <w:t>201</w:t>
      </w:r>
      <w:r w:rsidR="00467C39" w:rsidRPr="00C05C42">
        <w:rPr>
          <w:lang w:val="lt-LT" w:eastAsia="en-US"/>
        </w:rPr>
        <w:t>8</w:t>
      </w:r>
      <w:r w:rsidR="00B212D8" w:rsidRPr="00C05C42">
        <w:rPr>
          <w:lang w:val="lt-LT" w:eastAsia="en-US"/>
        </w:rPr>
        <w:t xml:space="preserve"> m</w:t>
      </w:r>
      <w:r w:rsidRPr="00C05C42">
        <w:rPr>
          <w:lang w:val="lt-LT" w:eastAsia="en-US"/>
        </w:rPr>
        <w:t xml:space="preserve">. </w:t>
      </w:r>
      <w:r w:rsidR="00FC630A">
        <w:rPr>
          <w:lang w:val="lt-LT" w:eastAsia="en-US"/>
        </w:rPr>
        <w:t>rugsėjo 25 d.</w:t>
      </w:r>
    </w:p>
    <w:p w14:paraId="144E226E" w14:textId="77777777" w:rsidR="00B212D8" w:rsidRPr="00C05C42" w:rsidRDefault="00B212D8" w:rsidP="00C05C42">
      <w:pPr>
        <w:tabs>
          <w:tab w:val="left" w:pos="-5954"/>
          <w:tab w:val="left" w:pos="-5812"/>
        </w:tabs>
        <w:ind w:left="5102" w:firstLine="1277"/>
        <w:jc w:val="both"/>
        <w:rPr>
          <w:lang w:val="lt-LT" w:eastAsia="en-US"/>
        </w:rPr>
      </w:pPr>
      <w:r w:rsidRPr="00C05C42">
        <w:rPr>
          <w:lang w:val="lt-LT" w:eastAsia="en-US"/>
        </w:rPr>
        <w:t xml:space="preserve">įsakymu Nr. </w:t>
      </w:r>
      <w:r w:rsidR="00FC630A">
        <w:rPr>
          <w:lang w:val="lt-LT" w:eastAsia="en-US"/>
        </w:rPr>
        <w:t>10V-815</w:t>
      </w:r>
    </w:p>
    <w:p w14:paraId="148BA084" w14:textId="77777777" w:rsidR="001101C5" w:rsidRPr="00C05C42" w:rsidRDefault="001101C5" w:rsidP="00467C39">
      <w:pPr>
        <w:suppressAutoHyphens w:val="0"/>
        <w:spacing w:line="360" w:lineRule="auto"/>
        <w:jc w:val="both"/>
        <w:rPr>
          <w:lang w:val="lt-LT" w:eastAsia="en-US"/>
        </w:rPr>
      </w:pPr>
    </w:p>
    <w:p w14:paraId="4B99B787" w14:textId="77777777" w:rsidR="00B212D8" w:rsidRPr="00C05C42" w:rsidRDefault="00467C39" w:rsidP="00467C39">
      <w:pPr>
        <w:suppressAutoHyphens w:val="0"/>
        <w:jc w:val="center"/>
        <w:rPr>
          <w:b/>
          <w:bCs/>
          <w:lang w:val="lt-LT" w:eastAsia="lt-LT"/>
        </w:rPr>
      </w:pPr>
      <w:r w:rsidRPr="00C05C42">
        <w:rPr>
          <w:b/>
          <w:bCs/>
          <w:lang w:val="lt-LT" w:eastAsia="lt-LT"/>
        </w:rPr>
        <w:t xml:space="preserve">VAIKŲ </w:t>
      </w:r>
      <w:r w:rsidR="00BD42F4">
        <w:rPr>
          <w:b/>
          <w:bCs/>
          <w:lang w:val="lt-LT" w:eastAsia="lt-LT"/>
        </w:rPr>
        <w:t>IR PAAUGLIŲ NUSIKALSTAMUMO PREVENCIJOS</w:t>
      </w:r>
      <w:r w:rsidRPr="00C05C42">
        <w:rPr>
          <w:b/>
          <w:bCs/>
          <w:lang w:val="lt-LT" w:eastAsia="lt-LT"/>
        </w:rPr>
        <w:t xml:space="preserve"> PROGRAMŲ </w:t>
      </w:r>
      <w:r w:rsidR="00B212D8" w:rsidRPr="00C05C42">
        <w:rPr>
          <w:b/>
          <w:bCs/>
          <w:lang w:val="lt-LT" w:eastAsia="lt-LT"/>
        </w:rPr>
        <w:t xml:space="preserve">RĖMIMO </w:t>
      </w:r>
      <w:r w:rsidR="00B212D8" w:rsidRPr="002A78F8">
        <w:rPr>
          <w:b/>
          <w:bCs/>
          <w:lang w:val="lt-LT" w:eastAsia="lt-LT"/>
        </w:rPr>
        <w:t>KONKURSO ORGANIZAVIMO</w:t>
      </w:r>
      <w:r w:rsidR="00B212D8" w:rsidRPr="00C05C42">
        <w:rPr>
          <w:b/>
          <w:bCs/>
          <w:lang w:val="lt-LT" w:eastAsia="lt-LT"/>
        </w:rPr>
        <w:t xml:space="preserve"> LAZDIJŲ RAJONO SAVIVALDYBĖJE TVARKOS APRAŠAS</w:t>
      </w:r>
    </w:p>
    <w:p w14:paraId="63228C22" w14:textId="77777777" w:rsidR="00B212D8" w:rsidRPr="00C05C42" w:rsidRDefault="00B212D8" w:rsidP="00467C39">
      <w:pPr>
        <w:suppressAutoHyphens w:val="0"/>
        <w:jc w:val="both"/>
        <w:rPr>
          <w:bCs/>
          <w:lang w:val="lt-LT" w:eastAsia="lt-LT"/>
        </w:rPr>
      </w:pPr>
    </w:p>
    <w:p w14:paraId="3F66E93D" w14:textId="77777777" w:rsidR="00B212D8" w:rsidRPr="00C05C42" w:rsidRDefault="00B212D8" w:rsidP="00467C39">
      <w:pPr>
        <w:suppressAutoHyphens w:val="0"/>
        <w:spacing w:line="360" w:lineRule="auto"/>
        <w:jc w:val="center"/>
        <w:rPr>
          <w:b/>
          <w:bCs/>
          <w:lang w:val="lt-LT" w:eastAsia="lt-LT"/>
        </w:rPr>
      </w:pPr>
      <w:r w:rsidRPr="00C05C42">
        <w:rPr>
          <w:b/>
          <w:bCs/>
          <w:lang w:val="lt-LT" w:eastAsia="lt-LT"/>
        </w:rPr>
        <w:t>I. BENDROSIOS NUOSTATOS</w:t>
      </w:r>
    </w:p>
    <w:p w14:paraId="6A0EB0C9" w14:textId="77777777" w:rsidR="00B212D8" w:rsidRPr="00C05C42" w:rsidRDefault="00B212D8" w:rsidP="00467C39">
      <w:pPr>
        <w:suppressAutoHyphens w:val="0"/>
        <w:jc w:val="both"/>
        <w:rPr>
          <w:lang w:val="lt-LT" w:eastAsia="en-US"/>
        </w:rPr>
      </w:pPr>
    </w:p>
    <w:p w14:paraId="50A0F0E0" w14:textId="77777777" w:rsidR="00B212D8" w:rsidRPr="00C05C42" w:rsidRDefault="00BD42F4" w:rsidP="00467C39">
      <w:pPr>
        <w:suppressAutoHyphens w:val="0"/>
        <w:spacing w:line="360" w:lineRule="auto"/>
        <w:ind w:firstLine="720"/>
        <w:contextualSpacing/>
        <w:jc w:val="both"/>
        <w:rPr>
          <w:lang w:val="lt-LT" w:eastAsia="lt-LT"/>
        </w:rPr>
      </w:pPr>
      <w:r>
        <w:rPr>
          <w:lang w:val="lt-LT" w:eastAsia="lt-LT"/>
        </w:rPr>
        <w:t>1. Vaikų ir paauglių nusikalstamumo prevencijos</w:t>
      </w:r>
      <w:r w:rsidR="00B212D8" w:rsidRPr="00C05C42">
        <w:rPr>
          <w:lang w:val="lt-LT" w:eastAsia="lt-LT"/>
        </w:rPr>
        <w:t xml:space="preserve"> programų rėmimo </w:t>
      </w:r>
      <w:r w:rsidR="00B212D8" w:rsidRPr="002A78F8">
        <w:rPr>
          <w:lang w:val="lt-LT" w:eastAsia="lt-LT"/>
        </w:rPr>
        <w:t>konkurso organizavimo</w:t>
      </w:r>
      <w:r w:rsidR="00B212D8" w:rsidRPr="00C05C42">
        <w:rPr>
          <w:lang w:val="lt-LT" w:eastAsia="lt-LT"/>
        </w:rPr>
        <w:t xml:space="preserve"> Lazdijų rajono savivaldybėje tvarkos aprašas (toliau – Aprašas) nustato </w:t>
      </w:r>
      <w:r>
        <w:rPr>
          <w:lang w:val="lt-LT" w:eastAsia="lt-LT"/>
        </w:rPr>
        <w:t>Vaikų ir paauglių nusikalstamumo prevencijos</w:t>
      </w:r>
      <w:r w:rsidRPr="00C05C42">
        <w:rPr>
          <w:lang w:val="lt-LT" w:eastAsia="lt-LT"/>
        </w:rPr>
        <w:t xml:space="preserve"> </w:t>
      </w:r>
      <w:r w:rsidR="00B212D8" w:rsidRPr="00C05C42">
        <w:rPr>
          <w:lang w:val="lt-LT" w:eastAsia="lt-LT"/>
        </w:rPr>
        <w:t>programų</w:t>
      </w:r>
      <w:r w:rsidR="002A78F8">
        <w:rPr>
          <w:lang w:val="lt-LT" w:eastAsia="lt-LT"/>
        </w:rPr>
        <w:t xml:space="preserve"> rėmimo</w:t>
      </w:r>
      <w:r w:rsidR="00B212D8" w:rsidRPr="00C05C42">
        <w:rPr>
          <w:lang w:val="lt-LT" w:eastAsia="lt-LT"/>
        </w:rPr>
        <w:t xml:space="preserve"> (toliau – Programos) konkurso organizavimo, laimėjusių Programų finansavimo, įgyvendinimo, atsiskaitymo už gautų lėšų panaudojimą bei veiklos ir finansinės kontrolės </w:t>
      </w:r>
      <w:r w:rsidR="003800D9" w:rsidRPr="00C05C42">
        <w:rPr>
          <w:lang w:val="lt-LT" w:eastAsia="lt-LT"/>
        </w:rPr>
        <w:t xml:space="preserve">ir jų vykdymo patikrinimo </w:t>
      </w:r>
      <w:r w:rsidR="00B212D8" w:rsidRPr="00C05C42">
        <w:rPr>
          <w:lang w:val="lt-LT" w:eastAsia="lt-LT"/>
        </w:rPr>
        <w:t>tvarką.</w:t>
      </w:r>
    </w:p>
    <w:p w14:paraId="4945A3C1" w14:textId="77777777" w:rsidR="00B212D8" w:rsidRPr="00C05C42" w:rsidRDefault="00B212D8" w:rsidP="00467C39">
      <w:pPr>
        <w:suppressAutoHyphens w:val="0"/>
        <w:spacing w:line="360" w:lineRule="auto"/>
        <w:ind w:firstLine="720"/>
        <w:contextualSpacing/>
        <w:jc w:val="both"/>
        <w:rPr>
          <w:lang w:val="lt-LT" w:eastAsia="lt-LT"/>
        </w:rPr>
      </w:pPr>
      <w:r w:rsidRPr="00C05C42">
        <w:rPr>
          <w:lang w:val="lt-LT" w:eastAsia="lt-LT"/>
        </w:rPr>
        <w:t>2. Programos remiamos konkurso būdu.</w:t>
      </w:r>
    </w:p>
    <w:p w14:paraId="0FA80FEA" w14:textId="77777777" w:rsidR="003800D9" w:rsidRPr="00C05C42" w:rsidRDefault="003800D9" w:rsidP="00467C39">
      <w:pPr>
        <w:suppressAutoHyphens w:val="0"/>
        <w:spacing w:line="360" w:lineRule="auto"/>
        <w:ind w:firstLine="720"/>
        <w:contextualSpacing/>
        <w:jc w:val="both"/>
        <w:rPr>
          <w:lang w:val="lt-LT" w:eastAsia="lt-LT"/>
        </w:rPr>
      </w:pPr>
      <w:r w:rsidRPr="00C05C42">
        <w:rPr>
          <w:lang w:val="lt-LT" w:eastAsia="lt-LT"/>
        </w:rPr>
        <w:t>3. Konkurso tikslai:</w:t>
      </w:r>
    </w:p>
    <w:p w14:paraId="3D772D98" w14:textId="77777777" w:rsidR="00BD42F4" w:rsidRPr="006D5BFD" w:rsidRDefault="00BD42F4" w:rsidP="00BD42F4">
      <w:pPr>
        <w:spacing w:line="360" w:lineRule="auto"/>
        <w:ind w:firstLine="720"/>
        <w:jc w:val="both"/>
        <w:rPr>
          <w:lang w:val="lt-LT"/>
        </w:rPr>
      </w:pPr>
      <w:r w:rsidRPr="006D5BFD">
        <w:rPr>
          <w:lang w:val="lt-LT"/>
        </w:rPr>
        <w:t>3.1. organizuoti veiksmingas prevencijos priemones, apsaugančias vaikus nuo smurto, prievartos, išnaudojimo, užtikrinti saugią ir sveiką aplinką vaikams;</w:t>
      </w:r>
    </w:p>
    <w:p w14:paraId="201CF2CB" w14:textId="77777777" w:rsidR="00BD42F4" w:rsidRPr="006D5BFD" w:rsidRDefault="00BD42F4" w:rsidP="00BD42F4">
      <w:pPr>
        <w:spacing w:line="360" w:lineRule="auto"/>
        <w:ind w:firstLine="720"/>
        <w:jc w:val="both"/>
        <w:rPr>
          <w:lang w:val="lt-LT"/>
        </w:rPr>
      </w:pPr>
      <w:r w:rsidRPr="006D5BFD">
        <w:rPr>
          <w:lang w:val="lt-LT"/>
        </w:rPr>
        <w:t>3.2. skatinti glaudesnį vietos bendruomenės, nevyriausybinių organizacijų, valstybės ir savivaldybių institucijų, įstaigų, įmonių, organizacijų bendradarbiavimą dirbant su socialiai ir pedagogiškai apleistais vaikais bei jų šeimomis;</w:t>
      </w:r>
    </w:p>
    <w:p w14:paraId="119B0FAB" w14:textId="77777777" w:rsidR="00BD42F4" w:rsidRPr="006D5BFD" w:rsidRDefault="00BD42F4" w:rsidP="00BD42F4">
      <w:pPr>
        <w:spacing w:line="360" w:lineRule="auto"/>
        <w:ind w:firstLine="720"/>
        <w:jc w:val="both"/>
        <w:rPr>
          <w:lang w:val="lt-LT" w:eastAsia="lt-LT"/>
        </w:rPr>
      </w:pPr>
      <w:r w:rsidRPr="006D5BFD">
        <w:rPr>
          <w:lang w:val="lt-LT"/>
        </w:rPr>
        <w:t xml:space="preserve">3.3. </w:t>
      </w:r>
      <w:r w:rsidR="0044201A" w:rsidRPr="006D5BFD">
        <w:rPr>
          <w:lang w:val="lt-LT"/>
        </w:rPr>
        <w:t>skatinti vaikų ir paauglių užimtumą, jo įvairovę.</w:t>
      </w:r>
      <w:r w:rsidRPr="006D5BFD">
        <w:rPr>
          <w:lang w:val="lt-LT" w:eastAsia="lt-LT"/>
        </w:rPr>
        <w:t xml:space="preserve"> </w:t>
      </w:r>
    </w:p>
    <w:p w14:paraId="04B4D643" w14:textId="77777777" w:rsidR="00D15367" w:rsidRPr="00D15367" w:rsidRDefault="00D15367" w:rsidP="00BD42F4">
      <w:pPr>
        <w:spacing w:line="360" w:lineRule="auto"/>
        <w:ind w:firstLine="720"/>
        <w:jc w:val="both"/>
        <w:rPr>
          <w:lang w:val="lt-LT" w:eastAsia="lt-LT"/>
        </w:rPr>
      </w:pPr>
      <w:r w:rsidRPr="006D5BFD">
        <w:rPr>
          <w:lang w:val="lt-LT" w:eastAsia="lt-LT"/>
        </w:rPr>
        <w:t xml:space="preserve">3.4. </w:t>
      </w:r>
      <w:r w:rsidRPr="006D5BFD">
        <w:rPr>
          <w:lang w:val="lt-LT"/>
        </w:rPr>
        <w:t>plėtoti turiningą, aktyvų, kokybišką vaikų ir paauglių ugdymą laisvalaikiu</w:t>
      </w:r>
      <w:r w:rsidR="006D5BFD" w:rsidRPr="006D5BFD">
        <w:rPr>
          <w:lang w:val="lt-LT"/>
        </w:rPr>
        <w:t>.</w:t>
      </w:r>
    </w:p>
    <w:p w14:paraId="288C723A" w14:textId="77777777" w:rsidR="00B212D8" w:rsidRPr="00C05C42" w:rsidRDefault="002137A2" w:rsidP="00BD42F4">
      <w:pPr>
        <w:spacing w:line="360" w:lineRule="auto"/>
        <w:ind w:firstLine="720"/>
        <w:jc w:val="both"/>
        <w:rPr>
          <w:lang w:val="lt-LT" w:eastAsia="lt-LT"/>
        </w:rPr>
      </w:pPr>
      <w:r w:rsidRPr="00C05C42">
        <w:rPr>
          <w:lang w:val="lt-LT" w:eastAsia="lt-LT"/>
        </w:rPr>
        <w:t>4</w:t>
      </w:r>
      <w:r w:rsidR="00B212D8" w:rsidRPr="00C05C42">
        <w:rPr>
          <w:lang w:val="lt-LT" w:eastAsia="lt-LT"/>
        </w:rPr>
        <w:t>. Programos vykdomos vadovaujantis Lietuvos Respublikos įstatymais, Vyriausybės nu</w:t>
      </w:r>
      <w:r w:rsidR="002A78F8">
        <w:rPr>
          <w:lang w:val="lt-LT" w:eastAsia="lt-LT"/>
        </w:rPr>
        <w:t xml:space="preserve">tarimais, kitais teisės aktais </w:t>
      </w:r>
      <w:r w:rsidR="00B212D8" w:rsidRPr="00C05C42">
        <w:rPr>
          <w:lang w:val="lt-LT" w:eastAsia="lt-LT"/>
        </w:rPr>
        <w:t xml:space="preserve">ir šiuo Aprašu. </w:t>
      </w:r>
    </w:p>
    <w:p w14:paraId="2F06E327" w14:textId="77777777" w:rsidR="00B212D8" w:rsidRPr="00C05C42" w:rsidRDefault="00B212D8" w:rsidP="00CB421C">
      <w:pPr>
        <w:suppressAutoHyphens w:val="0"/>
        <w:ind w:firstLine="1296"/>
        <w:contextualSpacing/>
        <w:jc w:val="both"/>
        <w:rPr>
          <w:lang w:val="lt-LT" w:eastAsia="lt-LT"/>
        </w:rPr>
      </w:pPr>
    </w:p>
    <w:p w14:paraId="36451EF8" w14:textId="77777777" w:rsidR="006461F2" w:rsidRPr="005407D0" w:rsidRDefault="00B212D8" w:rsidP="00CB421C">
      <w:pPr>
        <w:suppressAutoHyphens w:val="0"/>
        <w:spacing w:line="360" w:lineRule="auto"/>
        <w:jc w:val="center"/>
        <w:rPr>
          <w:b/>
          <w:bCs/>
          <w:lang w:val="lt-LT" w:eastAsia="lt-LT"/>
        </w:rPr>
      </w:pPr>
      <w:r w:rsidRPr="00C05C42">
        <w:rPr>
          <w:b/>
          <w:bCs/>
          <w:lang w:val="lt-LT" w:eastAsia="lt-LT"/>
        </w:rPr>
        <w:t>II. PROGRAMŲ KONKURSO ORGANIZAVIMAS</w:t>
      </w:r>
    </w:p>
    <w:p w14:paraId="14C1D4BB" w14:textId="77777777" w:rsidR="00CB421C" w:rsidRPr="005407D0" w:rsidRDefault="00CB421C" w:rsidP="00CB421C">
      <w:pPr>
        <w:suppressAutoHyphens w:val="0"/>
        <w:jc w:val="center"/>
        <w:rPr>
          <w:bCs/>
          <w:lang w:val="lt-LT" w:eastAsia="lt-LT"/>
        </w:rPr>
      </w:pPr>
    </w:p>
    <w:p w14:paraId="6B0ACC18" w14:textId="77777777" w:rsidR="0043220C" w:rsidRPr="00C05C42" w:rsidRDefault="006D5BFD" w:rsidP="00467C39">
      <w:pPr>
        <w:suppressAutoHyphens w:val="0"/>
        <w:spacing w:line="360" w:lineRule="auto"/>
        <w:ind w:firstLine="720"/>
        <w:contextualSpacing/>
        <w:jc w:val="both"/>
        <w:rPr>
          <w:lang w:val="lt-LT" w:eastAsia="en-US"/>
        </w:rPr>
      </w:pPr>
      <w:r>
        <w:rPr>
          <w:lang w:val="lt-LT" w:eastAsia="lt-LT"/>
        </w:rPr>
        <w:t>5</w:t>
      </w:r>
      <w:r w:rsidR="00B212D8" w:rsidRPr="00C05C42">
        <w:rPr>
          <w:lang w:val="lt-LT" w:eastAsia="lt-LT"/>
        </w:rPr>
        <w:t xml:space="preserve">. </w:t>
      </w:r>
      <w:r w:rsidR="002A78F8" w:rsidRPr="002A78F8">
        <w:rPr>
          <w:lang w:val="lt-LT" w:eastAsia="lt-LT"/>
        </w:rPr>
        <w:t>P</w:t>
      </w:r>
      <w:r w:rsidR="00B212D8" w:rsidRPr="002A78F8">
        <w:rPr>
          <w:lang w:val="lt-LT" w:eastAsia="lt-LT"/>
        </w:rPr>
        <w:t>rogramų</w:t>
      </w:r>
      <w:r w:rsidR="002A78F8">
        <w:rPr>
          <w:lang w:val="lt-LT" w:eastAsia="lt-LT"/>
        </w:rPr>
        <w:t xml:space="preserve"> rėmimo</w:t>
      </w:r>
      <w:r w:rsidR="00B212D8" w:rsidRPr="00C05C42">
        <w:rPr>
          <w:lang w:val="lt-LT" w:eastAsia="lt-LT"/>
        </w:rPr>
        <w:t xml:space="preserve"> konkursą organizuoja </w:t>
      </w:r>
      <w:r w:rsidR="0043220C" w:rsidRPr="00C05C42">
        <w:rPr>
          <w:lang w:val="lt-LT" w:eastAsia="lt-LT"/>
        </w:rPr>
        <w:t xml:space="preserve">Lazdijų </w:t>
      </w:r>
      <w:r w:rsidR="00B212D8" w:rsidRPr="00C05C42">
        <w:rPr>
          <w:lang w:val="lt-LT" w:eastAsia="lt-LT"/>
        </w:rPr>
        <w:t xml:space="preserve">rajono savivaldybės administracija. Informacija apie konkursą skelbiama Lazdijų rajono savivaldybės </w:t>
      </w:r>
      <w:r w:rsidR="0043220C" w:rsidRPr="00C05C42">
        <w:rPr>
          <w:lang w:val="lt-LT" w:eastAsia="lt-LT"/>
        </w:rPr>
        <w:t>internetiniame puslapyje.</w:t>
      </w:r>
      <w:r w:rsidR="00B212D8" w:rsidRPr="00C05C42">
        <w:rPr>
          <w:lang w:val="lt-LT" w:eastAsia="en-US"/>
        </w:rPr>
        <w:t xml:space="preserve"> </w:t>
      </w:r>
    </w:p>
    <w:p w14:paraId="18449D79" w14:textId="77777777" w:rsidR="0043220C" w:rsidRPr="00C05C42" w:rsidRDefault="006D5BFD" w:rsidP="00467C39">
      <w:pPr>
        <w:suppressAutoHyphens w:val="0"/>
        <w:spacing w:line="360" w:lineRule="auto"/>
        <w:ind w:firstLine="720"/>
        <w:contextualSpacing/>
        <w:jc w:val="both"/>
        <w:rPr>
          <w:lang w:val="lt-LT"/>
        </w:rPr>
      </w:pPr>
      <w:r>
        <w:rPr>
          <w:lang w:val="lt-LT" w:eastAsia="en-US"/>
        </w:rPr>
        <w:t>6</w:t>
      </w:r>
      <w:r w:rsidR="0043220C" w:rsidRPr="00C05C42">
        <w:rPr>
          <w:lang w:val="lt-LT" w:eastAsia="en-US"/>
        </w:rPr>
        <w:t xml:space="preserve">. </w:t>
      </w:r>
      <w:r w:rsidR="00B212D8" w:rsidRPr="00C05C42">
        <w:rPr>
          <w:lang w:val="lt-LT" w:eastAsia="lt-LT"/>
        </w:rPr>
        <w:t xml:space="preserve">Programų paraiškas rengėjai teikia </w:t>
      </w:r>
      <w:r w:rsidR="0043220C" w:rsidRPr="00C05C42">
        <w:rPr>
          <w:lang w:val="lt-LT" w:eastAsia="lt-LT"/>
        </w:rPr>
        <w:t xml:space="preserve">Lazdijų </w:t>
      </w:r>
      <w:r w:rsidR="00B212D8" w:rsidRPr="00C05C42">
        <w:rPr>
          <w:lang w:val="lt-LT" w:eastAsia="lt-LT"/>
        </w:rPr>
        <w:t xml:space="preserve">rajono savivaldybės administracijos Švietimo, kultūros ir sporto skyriui iki </w:t>
      </w:r>
      <w:r w:rsidR="00ED2E4E" w:rsidRPr="00C05C42">
        <w:rPr>
          <w:lang w:val="lt-LT" w:eastAsia="lt-LT"/>
        </w:rPr>
        <w:t>informaciniame pranešime nustatytos datos</w:t>
      </w:r>
      <w:r w:rsidR="00B212D8" w:rsidRPr="00C05C42">
        <w:rPr>
          <w:lang w:val="lt-LT" w:eastAsia="lt-LT"/>
        </w:rPr>
        <w:t>.</w:t>
      </w:r>
      <w:r w:rsidR="00D737C8" w:rsidRPr="005407D0">
        <w:rPr>
          <w:lang w:val="lt-LT"/>
        </w:rPr>
        <w:t xml:space="preserve"> </w:t>
      </w:r>
    </w:p>
    <w:p w14:paraId="1B59DC0A" w14:textId="77777777" w:rsidR="00B212D8" w:rsidRPr="00C05C42" w:rsidRDefault="006D5BFD" w:rsidP="00467C39">
      <w:pPr>
        <w:suppressAutoHyphens w:val="0"/>
        <w:spacing w:line="360" w:lineRule="auto"/>
        <w:ind w:firstLine="720"/>
        <w:contextualSpacing/>
        <w:jc w:val="both"/>
        <w:rPr>
          <w:lang w:val="lt-LT" w:eastAsia="lt-LT"/>
        </w:rPr>
      </w:pPr>
      <w:r>
        <w:rPr>
          <w:lang w:val="lt-LT" w:eastAsia="lt-LT"/>
        </w:rPr>
        <w:t>7</w:t>
      </w:r>
      <w:r w:rsidR="00ED2E4E" w:rsidRPr="00C05C42">
        <w:rPr>
          <w:lang w:val="lt-LT" w:eastAsia="lt-LT"/>
        </w:rPr>
        <w:t xml:space="preserve">. </w:t>
      </w:r>
      <w:r w:rsidR="00D15367">
        <w:rPr>
          <w:lang w:val="lt-LT" w:eastAsia="lt-LT"/>
        </w:rPr>
        <w:t>P</w:t>
      </w:r>
      <w:r w:rsidR="00ED2E4E" w:rsidRPr="00C05C42">
        <w:rPr>
          <w:lang w:val="lt-LT" w:eastAsia="lt-LT"/>
        </w:rPr>
        <w:t xml:space="preserve">rogramų </w:t>
      </w:r>
      <w:r w:rsidR="00B212D8" w:rsidRPr="00C05C42">
        <w:rPr>
          <w:lang w:val="lt-LT" w:eastAsia="lt-LT"/>
        </w:rPr>
        <w:t>veikloje</w:t>
      </w:r>
      <w:r w:rsidR="00ED2E4E" w:rsidRPr="00C05C42">
        <w:rPr>
          <w:lang w:val="lt-LT" w:eastAsia="lt-LT"/>
        </w:rPr>
        <w:t xml:space="preserve"> gali</w:t>
      </w:r>
      <w:r w:rsidR="00B212D8" w:rsidRPr="00C05C42">
        <w:rPr>
          <w:lang w:val="lt-LT" w:eastAsia="lt-LT"/>
        </w:rPr>
        <w:t xml:space="preserve"> dalyvauti Laz</w:t>
      </w:r>
      <w:r w:rsidR="00ED2E4E" w:rsidRPr="00C05C42">
        <w:rPr>
          <w:lang w:val="lt-LT" w:eastAsia="lt-LT"/>
        </w:rPr>
        <w:t xml:space="preserve">dijų rajono savivaldybėje </w:t>
      </w:r>
      <w:r w:rsidR="0043220C" w:rsidRPr="00C05C42">
        <w:rPr>
          <w:lang w:val="lt-LT" w:eastAsia="lt-LT"/>
        </w:rPr>
        <w:t>besimokantys vaikai</w:t>
      </w:r>
      <w:r w:rsidR="00B212D8" w:rsidRPr="00C05C42">
        <w:rPr>
          <w:lang w:val="lt-LT" w:eastAsia="lt-LT"/>
        </w:rPr>
        <w:t>.</w:t>
      </w:r>
    </w:p>
    <w:p w14:paraId="615B1E22" w14:textId="77777777" w:rsidR="0043220C" w:rsidRPr="00C05C42" w:rsidRDefault="006D5BFD" w:rsidP="0043220C">
      <w:pPr>
        <w:suppressAutoHyphens w:val="0"/>
        <w:spacing w:line="360" w:lineRule="auto"/>
        <w:ind w:firstLine="720"/>
        <w:contextualSpacing/>
        <w:jc w:val="both"/>
        <w:rPr>
          <w:lang w:val="lt-LT" w:eastAsia="lt-LT"/>
        </w:rPr>
      </w:pPr>
      <w:r>
        <w:rPr>
          <w:lang w:val="lt-LT" w:eastAsia="lt-LT"/>
        </w:rPr>
        <w:t>8</w:t>
      </w:r>
      <w:r w:rsidR="00B212D8" w:rsidRPr="00C05C42">
        <w:rPr>
          <w:lang w:val="lt-LT" w:eastAsia="lt-LT"/>
        </w:rPr>
        <w:t>. Programų teikėjai</w:t>
      </w:r>
      <w:r w:rsidR="0043220C" w:rsidRPr="00C05C42">
        <w:rPr>
          <w:lang w:val="lt-LT" w:eastAsia="lt-LT"/>
        </w:rPr>
        <w:t>s</w:t>
      </w:r>
      <w:r w:rsidR="00B212D8" w:rsidRPr="00C05C42">
        <w:rPr>
          <w:lang w:val="lt-LT" w:eastAsia="lt-LT"/>
        </w:rPr>
        <w:t xml:space="preserve"> ir vykdytojai</w:t>
      </w:r>
      <w:r w:rsidR="0043220C" w:rsidRPr="00C05C42">
        <w:rPr>
          <w:lang w:val="lt-LT" w:eastAsia="lt-LT"/>
        </w:rPr>
        <w:t>s</w:t>
      </w:r>
      <w:r w:rsidR="00B212D8" w:rsidRPr="00C05C42">
        <w:rPr>
          <w:lang w:val="lt-LT" w:eastAsia="lt-LT"/>
        </w:rPr>
        <w:t xml:space="preserve"> gali </w:t>
      </w:r>
      <w:r w:rsidR="00A15D62">
        <w:rPr>
          <w:lang w:val="lt-LT" w:eastAsia="lt-LT"/>
        </w:rPr>
        <w:t xml:space="preserve">būti </w:t>
      </w:r>
      <w:r w:rsidR="0043220C" w:rsidRPr="00C05C42">
        <w:rPr>
          <w:lang w:val="lt-LT" w:eastAsia="lt-LT"/>
        </w:rPr>
        <w:t xml:space="preserve">tie, </w:t>
      </w:r>
      <w:r w:rsidR="0043220C" w:rsidRPr="0043220C">
        <w:rPr>
          <w:lang w:val="lt-LT" w:eastAsia="lt-LT"/>
        </w:rPr>
        <w:t xml:space="preserve">kurie: </w:t>
      </w:r>
    </w:p>
    <w:p w14:paraId="7F9FE885" w14:textId="77777777" w:rsidR="0043220C" w:rsidRPr="00C05C42" w:rsidRDefault="006D5BFD" w:rsidP="0043220C">
      <w:pPr>
        <w:suppressAutoHyphens w:val="0"/>
        <w:spacing w:line="360" w:lineRule="auto"/>
        <w:ind w:firstLine="720"/>
        <w:contextualSpacing/>
        <w:jc w:val="both"/>
        <w:rPr>
          <w:lang w:val="lt-LT" w:eastAsia="lt-LT"/>
        </w:rPr>
      </w:pPr>
      <w:r>
        <w:rPr>
          <w:lang w:val="lt-LT" w:eastAsia="lt-LT"/>
        </w:rPr>
        <w:t>8</w:t>
      </w:r>
      <w:r w:rsidR="0043220C" w:rsidRPr="00C05C42">
        <w:rPr>
          <w:lang w:val="lt-LT" w:eastAsia="lt-LT"/>
        </w:rPr>
        <w:t xml:space="preserve">.1. </w:t>
      </w:r>
      <w:r w:rsidR="0043220C" w:rsidRPr="0043220C">
        <w:rPr>
          <w:lang w:val="lt-LT" w:eastAsia="lt-LT"/>
        </w:rPr>
        <w:t>turi teisę vykdyti švietimo veiklą;</w:t>
      </w:r>
    </w:p>
    <w:p w14:paraId="34A84548" w14:textId="77777777" w:rsidR="0043220C" w:rsidRPr="00C05C42" w:rsidRDefault="006D5BFD" w:rsidP="0043220C">
      <w:pPr>
        <w:suppressAutoHyphens w:val="0"/>
        <w:spacing w:line="360" w:lineRule="auto"/>
        <w:ind w:firstLine="720"/>
        <w:contextualSpacing/>
        <w:jc w:val="both"/>
        <w:rPr>
          <w:lang w:val="lt-LT" w:eastAsia="lt-LT"/>
        </w:rPr>
      </w:pPr>
      <w:r>
        <w:rPr>
          <w:lang w:val="lt-LT" w:eastAsia="lt-LT"/>
        </w:rPr>
        <w:lastRenderedPageBreak/>
        <w:t>8</w:t>
      </w:r>
      <w:r w:rsidR="0043220C" w:rsidRPr="00C05C42">
        <w:rPr>
          <w:lang w:val="lt-LT" w:eastAsia="lt-LT"/>
        </w:rPr>
        <w:t xml:space="preserve">.2. </w:t>
      </w:r>
      <w:r w:rsidR="0043220C" w:rsidRPr="0043220C">
        <w:rPr>
          <w:lang w:val="lt-LT" w:eastAsia="lt-LT"/>
        </w:rPr>
        <w:t>registruoti Švietimo ir mokslo institucijų registre</w:t>
      </w:r>
      <w:r>
        <w:rPr>
          <w:lang w:val="lt-LT" w:eastAsia="lt-LT"/>
        </w:rPr>
        <w:t>. Registravimo tvarka pateikta adresu www.smir.smm.lt</w:t>
      </w:r>
      <w:r w:rsidR="0043220C" w:rsidRPr="00C05C42">
        <w:rPr>
          <w:lang w:val="lt-LT" w:eastAsia="lt-LT"/>
        </w:rPr>
        <w:t>;</w:t>
      </w:r>
    </w:p>
    <w:p w14:paraId="3676A483" w14:textId="77777777" w:rsidR="0043220C" w:rsidRPr="00C05C42" w:rsidRDefault="006D5BFD" w:rsidP="0043220C">
      <w:pPr>
        <w:suppressAutoHyphens w:val="0"/>
        <w:spacing w:line="360" w:lineRule="auto"/>
        <w:ind w:firstLine="720"/>
        <w:contextualSpacing/>
        <w:jc w:val="both"/>
        <w:rPr>
          <w:lang w:val="lt-LT" w:eastAsia="lt-LT"/>
        </w:rPr>
      </w:pPr>
      <w:r>
        <w:rPr>
          <w:lang w:val="lt-LT" w:eastAsia="lt-LT"/>
        </w:rPr>
        <w:t>8</w:t>
      </w:r>
      <w:r w:rsidR="0043220C" w:rsidRPr="00C05C42">
        <w:rPr>
          <w:lang w:val="lt-LT" w:eastAsia="lt-LT"/>
        </w:rPr>
        <w:t xml:space="preserve">.3. </w:t>
      </w:r>
      <w:r w:rsidR="0043220C" w:rsidRPr="0043220C">
        <w:rPr>
          <w:lang w:val="lt-LT" w:eastAsia="lt-LT"/>
        </w:rPr>
        <w:t xml:space="preserve">turi </w:t>
      </w:r>
      <w:r w:rsidR="0043220C" w:rsidRPr="00C05C42">
        <w:rPr>
          <w:lang w:val="lt-LT" w:eastAsia="lt-LT"/>
        </w:rPr>
        <w:t>Programai</w:t>
      </w:r>
      <w:r w:rsidR="0043220C" w:rsidRPr="0043220C">
        <w:rPr>
          <w:lang w:val="lt-LT" w:eastAsia="lt-LT"/>
        </w:rPr>
        <w:t xml:space="preserve"> įgyvendinti pritaikytas patalpas, įrangą, priemones;</w:t>
      </w:r>
    </w:p>
    <w:p w14:paraId="009208C4" w14:textId="77777777" w:rsidR="0043220C" w:rsidRPr="00C05C42" w:rsidRDefault="006D5BFD" w:rsidP="0043220C">
      <w:pPr>
        <w:suppressAutoHyphens w:val="0"/>
        <w:spacing w:line="360" w:lineRule="auto"/>
        <w:ind w:firstLine="720"/>
        <w:contextualSpacing/>
        <w:jc w:val="both"/>
        <w:rPr>
          <w:lang w:val="lt-LT" w:eastAsia="lt-LT"/>
        </w:rPr>
      </w:pPr>
      <w:r>
        <w:rPr>
          <w:lang w:val="lt-LT" w:eastAsia="lt-LT"/>
        </w:rPr>
        <w:t>8</w:t>
      </w:r>
      <w:r w:rsidR="0043220C" w:rsidRPr="00C05C42">
        <w:rPr>
          <w:lang w:val="lt-LT" w:eastAsia="lt-LT"/>
        </w:rPr>
        <w:t xml:space="preserve">.4. </w:t>
      </w:r>
      <w:r w:rsidR="0043220C" w:rsidRPr="0043220C">
        <w:rPr>
          <w:lang w:val="lt-LT" w:eastAsia="lt-LT"/>
        </w:rPr>
        <w:t>užtikrina vaikui saugią ir sveiką ugdymo(</w:t>
      </w:r>
      <w:proofErr w:type="spellStart"/>
      <w:r w:rsidR="0043220C" w:rsidRPr="0043220C">
        <w:rPr>
          <w:lang w:val="lt-LT" w:eastAsia="lt-LT"/>
        </w:rPr>
        <w:t>si</w:t>
      </w:r>
      <w:proofErr w:type="spellEnd"/>
      <w:r w:rsidR="0043220C" w:rsidRPr="0043220C">
        <w:rPr>
          <w:lang w:val="lt-LT" w:eastAsia="lt-LT"/>
        </w:rPr>
        <w:t>) aplinką teisės aktų nustatyta tvarka;</w:t>
      </w:r>
    </w:p>
    <w:p w14:paraId="7D66EC24" w14:textId="77777777" w:rsidR="0043220C" w:rsidRPr="00C05C42" w:rsidRDefault="006D5BFD" w:rsidP="0043220C">
      <w:pPr>
        <w:suppressAutoHyphens w:val="0"/>
        <w:spacing w:line="360" w:lineRule="auto"/>
        <w:ind w:firstLine="720"/>
        <w:contextualSpacing/>
        <w:jc w:val="both"/>
        <w:rPr>
          <w:lang w:val="lt-LT" w:eastAsia="lt-LT"/>
        </w:rPr>
      </w:pPr>
      <w:r>
        <w:rPr>
          <w:lang w:val="lt-LT" w:eastAsia="lt-LT"/>
        </w:rPr>
        <w:t>8</w:t>
      </w:r>
      <w:r w:rsidR="0043220C" w:rsidRPr="00C05C42">
        <w:rPr>
          <w:lang w:val="lt-LT" w:eastAsia="lt-LT"/>
        </w:rPr>
        <w:t xml:space="preserve">.5. </w:t>
      </w:r>
      <w:r w:rsidR="0043220C" w:rsidRPr="0043220C">
        <w:rPr>
          <w:lang w:val="lt-LT" w:eastAsia="lt-LT"/>
        </w:rPr>
        <w:t>turi asmenis, pagal Lietuvos Respublikos švietimo įstatymą galinčius dirbti neformaliojo vaikų švietimo mokytojais: pedagogai; asmenys, įgiję aukštąjį išsilavinimą (aukštesnįjį, įgytą iki 2009 metų, ar specialųjį vidurinį, įgytą iki 1995 metų) ir per vienerius metus nuo darbo mokytoju pradžios švietimo ir mokslo ministro nustatyta tvarka išklausę pedagoginių ir psichologinių žinių kursą; asmenys, baigę profesinio mokymo programą, įgiję vidurinį išsilavinimą ir kvalifikaciją, turintys 3 metų darbo stažą ir švietimo ir mokslo ministro nustatyta tvarka išklausę pedagoginių ir psichologinių žinių kursą; asmenys, įgiję vidurinį išsilavinimą ir švietimo ir mokslo ministro nustatyta tvarka išklausę pedagoginių ir psichologinių žinių kursą.</w:t>
      </w:r>
    </w:p>
    <w:p w14:paraId="707E0FF8" w14:textId="77777777" w:rsidR="0043220C" w:rsidRPr="00C05C42" w:rsidRDefault="006D5BFD" w:rsidP="0043220C">
      <w:pPr>
        <w:suppressAutoHyphens w:val="0"/>
        <w:spacing w:line="360" w:lineRule="auto"/>
        <w:ind w:firstLine="720"/>
        <w:contextualSpacing/>
        <w:jc w:val="both"/>
        <w:rPr>
          <w:lang w:val="lt-LT" w:eastAsia="lt-LT"/>
        </w:rPr>
      </w:pPr>
      <w:r>
        <w:rPr>
          <w:lang w:val="lt-LT" w:eastAsia="lt-LT"/>
        </w:rPr>
        <w:t>9</w:t>
      </w:r>
      <w:r w:rsidR="0043220C" w:rsidRPr="00C05C42">
        <w:rPr>
          <w:lang w:val="lt-LT" w:eastAsia="lt-LT"/>
        </w:rPr>
        <w:t xml:space="preserve">. Programą </w:t>
      </w:r>
      <w:r w:rsidR="0043220C" w:rsidRPr="0043220C">
        <w:rPr>
          <w:lang w:val="lt-LT" w:eastAsia="lt-LT"/>
        </w:rPr>
        <w:t>įgyvendinti gali ir laisvieji mokytojai</w:t>
      </w:r>
      <w:r w:rsidR="0043220C" w:rsidRPr="00C05C42">
        <w:rPr>
          <w:lang w:val="lt-LT" w:eastAsia="lt-LT"/>
        </w:rPr>
        <w:t>, kurie</w:t>
      </w:r>
      <w:r w:rsidR="0043220C" w:rsidRPr="0043220C">
        <w:rPr>
          <w:lang w:val="lt-LT" w:eastAsia="lt-LT"/>
        </w:rPr>
        <w:t>:</w:t>
      </w:r>
    </w:p>
    <w:p w14:paraId="2F37A23E" w14:textId="77777777" w:rsidR="00F23A02" w:rsidRPr="00C05C42" w:rsidRDefault="006D5BFD" w:rsidP="00F23A02">
      <w:pPr>
        <w:suppressAutoHyphens w:val="0"/>
        <w:spacing w:line="360" w:lineRule="auto"/>
        <w:ind w:firstLine="720"/>
        <w:contextualSpacing/>
        <w:jc w:val="both"/>
        <w:rPr>
          <w:lang w:val="lt-LT" w:eastAsia="lt-LT"/>
        </w:rPr>
      </w:pPr>
      <w:r>
        <w:rPr>
          <w:lang w:val="lt-LT" w:eastAsia="lt-LT"/>
        </w:rPr>
        <w:t>9</w:t>
      </w:r>
      <w:r w:rsidR="0043220C" w:rsidRPr="00C05C42">
        <w:rPr>
          <w:lang w:val="lt-LT" w:eastAsia="lt-LT"/>
        </w:rPr>
        <w:t xml:space="preserve">.1. </w:t>
      </w:r>
      <w:r w:rsidR="0043220C" w:rsidRPr="0043220C">
        <w:rPr>
          <w:lang w:val="lt-LT" w:eastAsia="lt-LT"/>
        </w:rPr>
        <w:t xml:space="preserve">turi atitikti reikalavimus, </w:t>
      </w:r>
      <w:r w:rsidR="0043220C" w:rsidRPr="00C05C42">
        <w:rPr>
          <w:lang w:val="lt-LT" w:eastAsia="lt-LT"/>
        </w:rPr>
        <w:t xml:space="preserve">nustatytus Aprašo </w:t>
      </w:r>
      <w:r>
        <w:rPr>
          <w:lang w:val="lt-LT" w:eastAsia="lt-LT"/>
        </w:rPr>
        <w:t>8</w:t>
      </w:r>
      <w:r w:rsidR="0043220C" w:rsidRPr="0043220C">
        <w:rPr>
          <w:lang w:val="lt-LT" w:eastAsia="lt-LT"/>
        </w:rPr>
        <w:t xml:space="preserve">.5 papunktyje; </w:t>
      </w:r>
    </w:p>
    <w:p w14:paraId="0457F5D3" w14:textId="77777777" w:rsidR="00F23A02" w:rsidRDefault="006D5BFD" w:rsidP="00F23A02">
      <w:pPr>
        <w:suppressAutoHyphens w:val="0"/>
        <w:spacing w:line="360" w:lineRule="auto"/>
        <w:ind w:firstLine="720"/>
        <w:contextualSpacing/>
        <w:jc w:val="both"/>
        <w:rPr>
          <w:lang w:val="lt-LT" w:eastAsia="lt-LT"/>
        </w:rPr>
      </w:pPr>
      <w:r>
        <w:rPr>
          <w:lang w:val="lt-LT" w:eastAsia="lt-LT"/>
        </w:rPr>
        <w:t>9.</w:t>
      </w:r>
      <w:r w:rsidR="00F23A02" w:rsidRPr="00C05C42">
        <w:rPr>
          <w:lang w:val="lt-LT" w:eastAsia="lt-LT"/>
        </w:rPr>
        <w:t xml:space="preserve">2. </w:t>
      </w:r>
      <w:r w:rsidR="0043220C" w:rsidRPr="0043220C">
        <w:rPr>
          <w:lang w:val="lt-LT" w:eastAsia="lt-LT"/>
        </w:rPr>
        <w:t>teisės aktų nustatyta tvarka turi įsigyti verslo liudijimą ar individualios veiklos pažymą</w:t>
      </w:r>
      <w:r>
        <w:rPr>
          <w:lang w:val="lt-LT" w:eastAsia="lt-LT"/>
        </w:rPr>
        <w:t>;</w:t>
      </w:r>
    </w:p>
    <w:p w14:paraId="3D7E5633" w14:textId="77777777" w:rsidR="006D5BFD" w:rsidRPr="00C05C42" w:rsidRDefault="006D5BFD" w:rsidP="00F23A02">
      <w:pPr>
        <w:suppressAutoHyphens w:val="0"/>
        <w:spacing w:line="360" w:lineRule="auto"/>
        <w:ind w:firstLine="720"/>
        <w:contextualSpacing/>
        <w:jc w:val="both"/>
        <w:rPr>
          <w:lang w:val="lt-LT" w:eastAsia="lt-LT"/>
        </w:rPr>
      </w:pPr>
      <w:r>
        <w:rPr>
          <w:lang w:val="lt-LT" w:eastAsia="lt-LT"/>
        </w:rPr>
        <w:t xml:space="preserve">9.3. turi registruotis </w:t>
      </w:r>
      <w:r w:rsidRPr="0043220C">
        <w:rPr>
          <w:lang w:val="lt-LT" w:eastAsia="lt-LT"/>
        </w:rPr>
        <w:t>Švietimo ir mokslo institucijų registre</w:t>
      </w:r>
      <w:r>
        <w:rPr>
          <w:lang w:val="lt-LT" w:eastAsia="lt-LT"/>
        </w:rPr>
        <w:t xml:space="preserve"> ir užpildyti laisvojo mokytojo duomenų registravimo kortelę.</w:t>
      </w:r>
    </w:p>
    <w:p w14:paraId="32BDC55C" w14:textId="77777777" w:rsidR="00B212D8" w:rsidRPr="00C05C42" w:rsidRDefault="006D5BFD" w:rsidP="00467C39">
      <w:pPr>
        <w:suppressAutoHyphens w:val="0"/>
        <w:spacing w:line="360" w:lineRule="auto"/>
        <w:ind w:firstLine="720"/>
        <w:contextualSpacing/>
        <w:jc w:val="both"/>
        <w:rPr>
          <w:lang w:val="lt-LT" w:eastAsia="lt-LT"/>
        </w:rPr>
      </w:pPr>
      <w:r>
        <w:rPr>
          <w:lang w:val="lt-LT" w:eastAsia="lt-LT"/>
        </w:rPr>
        <w:t>10</w:t>
      </w:r>
      <w:r w:rsidR="00B212D8" w:rsidRPr="00C05C42">
        <w:rPr>
          <w:lang w:val="lt-LT" w:eastAsia="lt-LT"/>
        </w:rPr>
        <w:t>. Vienas Programos teikėjas gali pateikti tik vieną paraišką.</w:t>
      </w:r>
    </w:p>
    <w:p w14:paraId="3549244D" w14:textId="77777777" w:rsidR="00B212D8" w:rsidRPr="00C05C42" w:rsidRDefault="006D5BFD" w:rsidP="00467C39">
      <w:pPr>
        <w:suppressAutoHyphens w:val="0"/>
        <w:spacing w:line="360" w:lineRule="auto"/>
        <w:ind w:firstLine="720"/>
        <w:contextualSpacing/>
        <w:jc w:val="both"/>
        <w:rPr>
          <w:lang w:val="lt-LT" w:eastAsia="lt-LT"/>
        </w:rPr>
      </w:pPr>
      <w:r>
        <w:rPr>
          <w:lang w:val="lt-LT" w:eastAsia="lt-LT"/>
        </w:rPr>
        <w:t>11</w:t>
      </w:r>
      <w:r w:rsidR="00B212D8" w:rsidRPr="00C05C42">
        <w:rPr>
          <w:lang w:val="lt-LT" w:eastAsia="lt-LT"/>
        </w:rPr>
        <w:t>. Programų konkursui pateikiama:</w:t>
      </w:r>
    </w:p>
    <w:p w14:paraId="52027B8F" w14:textId="77777777" w:rsidR="00B212D8" w:rsidRPr="00C05C42" w:rsidRDefault="006D5BFD" w:rsidP="00467C39">
      <w:pPr>
        <w:suppressAutoHyphens w:val="0"/>
        <w:spacing w:line="360" w:lineRule="auto"/>
        <w:ind w:firstLine="720"/>
        <w:contextualSpacing/>
        <w:jc w:val="both"/>
        <w:rPr>
          <w:lang w:val="lt-LT" w:eastAsia="lt-LT"/>
        </w:rPr>
      </w:pPr>
      <w:r>
        <w:rPr>
          <w:lang w:val="lt-LT" w:eastAsia="lt-LT"/>
        </w:rPr>
        <w:t>11</w:t>
      </w:r>
      <w:r w:rsidR="00B212D8" w:rsidRPr="00C05C42">
        <w:rPr>
          <w:lang w:val="lt-LT" w:eastAsia="lt-LT"/>
        </w:rPr>
        <w:t>.1. užpildyta paraiškos forma (1 priedas);</w:t>
      </w:r>
    </w:p>
    <w:p w14:paraId="444AF1C5" w14:textId="77777777" w:rsidR="00B212D8" w:rsidRPr="00C05C42" w:rsidRDefault="006D5BFD" w:rsidP="00467C39">
      <w:pPr>
        <w:suppressAutoHyphens w:val="0"/>
        <w:spacing w:line="360" w:lineRule="auto"/>
        <w:ind w:firstLine="720"/>
        <w:contextualSpacing/>
        <w:jc w:val="both"/>
        <w:rPr>
          <w:lang w:val="lt-LT" w:eastAsia="lt-LT"/>
        </w:rPr>
      </w:pPr>
      <w:r>
        <w:rPr>
          <w:lang w:val="lt-LT" w:eastAsia="lt-LT"/>
        </w:rPr>
        <w:t>11</w:t>
      </w:r>
      <w:r w:rsidR="002137A2" w:rsidRPr="00C05C42">
        <w:rPr>
          <w:lang w:val="lt-LT" w:eastAsia="lt-LT"/>
        </w:rPr>
        <w:t>.</w:t>
      </w:r>
      <w:r w:rsidR="00F23A02" w:rsidRPr="00C05C42">
        <w:rPr>
          <w:lang w:val="lt-LT" w:eastAsia="lt-LT"/>
        </w:rPr>
        <w:t xml:space="preserve">2. laisvieji mokytojai pateikia </w:t>
      </w:r>
      <w:r w:rsidR="00F23A02" w:rsidRPr="0043220C">
        <w:rPr>
          <w:lang w:val="lt-LT" w:eastAsia="lt-LT"/>
        </w:rPr>
        <w:t xml:space="preserve">verslo liudijimą </w:t>
      </w:r>
      <w:r w:rsidR="00D15367">
        <w:rPr>
          <w:lang w:val="lt-LT" w:eastAsia="lt-LT"/>
        </w:rPr>
        <w:t>ar individualios veiklos pažymą.</w:t>
      </w:r>
    </w:p>
    <w:p w14:paraId="0A29DDB9" w14:textId="77777777" w:rsidR="007F6C30" w:rsidRDefault="006D5BFD" w:rsidP="00467C39">
      <w:pPr>
        <w:suppressAutoHyphens w:val="0"/>
        <w:spacing w:line="360" w:lineRule="auto"/>
        <w:ind w:firstLine="720"/>
        <w:contextualSpacing/>
        <w:jc w:val="both"/>
        <w:rPr>
          <w:lang w:val="lt-LT" w:eastAsia="lt-LT"/>
        </w:rPr>
      </w:pPr>
      <w:r>
        <w:rPr>
          <w:lang w:val="lt-LT" w:eastAsia="lt-LT"/>
        </w:rPr>
        <w:t>12</w:t>
      </w:r>
      <w:r w:rsidR="007F6C30">
        <w:rPr>
          <w:lang w:val="lt-LT" w:eastAsia="lt-LT"/>
        </w:rPr>
        <w:t>. P</w:t>
      </w:r>
      <w:r w:rsidR="007F393F">
        <w:rPr>
          <w:lang w:val="lt-LT" w:eastAsia="lt-LT"/>
        </w:rPr>
        <w:t>rogramos p</w:t>
      </w:r>
      <w:r w:rsidR="007F6C30">
        <w:rPr>
          <w:lang w:val="lt-LT" w:eastAsia="lt-LT"/>
        </w:rPr>
        <w:t>araišką galima</w:t>
      </w:r>
      <w:r w:rsidR="00B212D8" w:rsidRPr="00C05C42">
        <w:rPr>
          <w:lang w:val="lt-LT" w:eastAsia="lt-LT"/>
        </w:rPr>
        <w:t xml:space="preserve"> </w:t>
      </w:r>
      <w:r w:rsidR="007F6C30">
        <w:rPr>
          <w:lang w:val="lt-LT" w:eastAsia="lt-LT"/>
        </w:rPr>
        <w:t>pateikti dviem būdais:</w:t>
      </w:r>
    </w:p>
    <w:p w14:paraId="032BBCCE" w14:textId="77777777" w:rsidR="00B212D8" w:rsidRDefault="006D5BFD" w:rsidP="00467C39">
      <w:pPr>
        <w:suppressAutoHyphens w:val="0"/>
        <w:spacing w:line="360" w:lineRule="auto"/>
        <w:ind w:firstLine="720"/>
        <w:contextualSpacing/>
        <w:jc w:val="both"/>
        <w:rPr>
          <w:lang w:val="lt-LT" w:eastAsia="lt-LT"/>
        </w:rPr>
      </w:pPr>
      <w:r>
        <w:rPr>
          <w:lang w:val="lt-LT" w:eastAsia="lt-LT"/>
        </w:rPr>
        <w:t>12</w:t>
      </w:r>
      <w:r w:rsidR="007F6C30">
        <w:rPr>
          <w:lang w:val="lt-LT" w:eastAsia="lt-LT"/>
        </w:rPr>
        <w:t xml:space="preserve">.1. </w:t>
      </w:r>
      <w:r w:rsidR="007F393F">
        <w:rPr>
          <w:lang w:val="lt-LT" w:eastAsia="lt-LT"/>
        </w:rPr>
        <w:t xml:space="preserve">programos </w:t>
      </w:r>
      <w:r w:rsidR="007F6C30">
        <w:rPr>
          <w:lang w:val="lt-LT" w:eastAsia="lt-LT"/>
        </w:rPr>
        <w:t xml:space="preserve">paraiška </w:t>
      </w:r>
      <w:r w:rsidR="00A326DF">
        <w:rPr>
          <w:lang w:val="lt-LT" w:eastAsia="lt-LT"/>
        </w:rPr>
        <w:t xml:space="preserve">teikiama </w:t>
      </w:r>
      <w:r w:rsidR="00F1715F">
        <w:rPr>
          <w:lang w:val="lt-LT" w:eastAsia="lt-LT"/>
        </w:rPr>
        <w:t xml:space="preserve">susegta </w:t>
      </w:r>
      <w:r w:rsidR="00A326DF" w:rsidRPr="00C05C42">
        <w:rPr>
          <w:lang w:val="lt-LT" w:eastAsia="lt-LT"/>
        </w:rPr>
        <w:t xml:space="preserve">užklijuotame ir įstaigos antspaudu užantspauduotame voke </w:t>
      </w:r>
      <w:r w:rsidR="00F1715F" w:rsidRPr="00C05C42">
        <w:rPr>
          <w:lang w:val="lt-LT" w:eastAsia="lt-LT"/>
        </w:rPr>
        <w:t xml:space="preserve">su nuoroda „Vaikų </w:t>
      </w:r>
      <w:r w:rsidR="00D15367">
        <w:rPr>
          <w:lang w:val="lt-LT" w:eastAsia="lt-LT"/>
        </w:rPr>
        <w:t>ir paauglių nusikalstamumo prevencijos</w:t>
      </w:r>
      <w:r w:rsidR="00F1715F" w:rsidRPr="00C05C42">
        <w:rPr>
          <w:lang w:val="lt-LT" w:eastAsia="lt-LT"/>
        </w:rPr>
        <w:t xml:space="preserve"> programų konkursui“ Lazdijų rajono savivaldybės administracijos Šviet</w:t>
      </w:r>
      <w:r w:rsidR="00F1715F">
        <w:rPr>
          <w:lang w:val="lt-LT" w:eastAsia="lt-LT"/>
        </w:rPr>
        <w:t>imo, kultūros ir sporto skyriui</w:t>
      </w:r>
      <w:r>
        <w:rPr>
          <w:lang w:val="lt-LT" w:eastAsia="lt-LT"/>
        </w:rPr>
        <w:t xml:space="preserve"> (Vilniaus g. 1, Lazdijai)</w:t>
      </w:r>
      <w:r w:rsidR="00F1715F">
        <w:rPr>
          <w:lang w:val="lt-LT" w:eastAsia="lt-LT"/>
        </w:rPr>
        <w:t>;</w:t>
      </w:r>
      <w:r w:rsidR="00DC043B" w:rsidRPr="00C05C42">
        <w:rPr>
          <w:lang w:val="lt-LT" w:eastAsia="lt-LT"/>
        </w:rPr>
        <w:t xml:space="preserve"> </w:t>
      </w:r>
    </w:p>
    <w:p w14:paraId="3FF6DFF6" w14:textId="77777777" w:rsidR="007F6C30" w:rsidRDefault="00E8265E" w:rsidP="00467C39">
      <w:pPr>
        <w:suppressAutoHyphens w:val="0"/>
        <w:spacing w:line="360" w:lineRule="auto"/>
        <w:ind w:firstLine="720"/>
        <w:contextualSpacing/>
        <w:jc w:val="both"/>
        <w:rPr>
          <w:lang w:val="lt-LT" w:eastAsia="lt-LT"/>
        </w:rPr>
      </w:pPr>
      <w:r>
        <w:rPr>
          <w:lang w:val="lt-LT" w:eastAsia="lt-LT"/>
        </w:rPr>
        <w:t>12</w:t>
      </w:r>
      <w:r w:rsidR="007F6C30">
        <w:rPr>
          <w:lang w:val="lt-LT" w:eastAsia="lt-LT"/>
        </w:rPr>
        <w:t xml:space="preserve">.2. </w:t>
      </w:r>
      <w:r w:rsidR="007F393F">
        <w:rPr>
          <w:lang w:val="lt-LT" w:eastAsia="lt-LT"/>
        </w:rPr>
        <w:t xml:space="preserve">programos </w:t>
      </w:r>
      <w:r w:rsidR="007F6C30">
        <w:rPr>
          <w:lang w:val="lt-LT" w:eastAsia="lt-LT"/>
        </w:rPr>
        <w:t xml:space="preserve">paraiška </w:t>
      </w:r>
      <w:r w:rsidR="007F393F">
        <w:rPr>
          <w:lang w:val="lt-LT" w:eastAsia="lt-LT"/>
        </w:rPr>
        <w:t xml:space="preserve">teikiama pasirašyta elektroniniu parašu ir siunčiama elektroniniu paštu </w:t>
      </w:r>
      <w:hyperlink r:id="rId11" w:history="1">
        <w:r w:rsidR="007F393F" w:rsidRPr="003371EB">
          <w:rPr>
            <w:rStyle w:val="Hipersaitas"/>
            <w:lang w:val="lt-LT" w:eastAsia="lt-LT"/>
          </w:rPr>
          <w:t>aukse.stirbiene@lazdijai.lt</w:t>
        </w:r>
      </w:hyperlink>
      <w:r w:rsidR="007F393F">
        <w:rPr>
          <w:lang w:val="lt-LT" w:eastAsia="lt-LT"/>
        </w:rPr>
        <w:t>.</w:t>
      </w:r>
    </w:p>
    <w:p w14:paraId="7CFAB1E3" w14:textId="77777777" w:rsidR="00B212D8" w:rsidRPr="00C05C42" w:rsidRDefault="00E8265E" w:rsidP="00467C39">
      <w:pPr>
        <w:suppressAutoHyphens w:val="0"/>
        <w:spacing w:line="360" w:lineRule="auto"/>
        <w:ind w:firstLine="720"/>
        <w:contextualSpacing/>
        <w:jc w:val="both"/>
        <w:rPr>
          <w:lang w:val="lt-LT" w:eastAsia="lt-LT"/>
        </w:rPr>
      </w:pPr>
      <w:r>
        <w:rPr>
          <w:lang w:val="lt-LT" w:eastAsia="lt-LT"/>
        </w:rPr>
        <w:t>13.</w:t>
      </w:r>
      <w:r w:rsidR="00B212D8" w:rsidRPr="00C05C42">
        <w:rPr>
          <w:lang w:val="lt-LT" w:eastAsia="lt-LT"/>
        </w:rPr>
        <w:t xml:space="preserve"> Konkursui pasibaigus, Programos negrąžinamos ir saugom</w:t>
      </w:r>
      <w:r w:rsidR="00E26093" w:rsidRPr="00C05C42">
        <w:rPr>
          <w:lang w:val="lt-LT" w:eastAsia="lt-LT"/>
        </w:rPr>
        <w:t>os vien</w:t>
      </w:r>
      <w:r w:rsidR="00B212D8" w:rsidRPr="00C05C42">
        <w:rPr>
          <w:lang w:val="lt-LT" w:eastAsia="lt-LT"/>
        </w:rPr>
        <w:t>us metus.</w:t>
      </w:r>
    </w:p>
    <w:p w14:paraId="38875A49" w14:textId="77777777" w:rsidR="00B212D8" w:rsidRPr="00C05C42" w:rsidRDefault="00B212D8" w:rsidP="00F23A02">
      <w:pPr>
        <w:suppressAutoHyphens w:val="0"/>
        <w:ind w:firstLine="720"/>
        <w:contextualSpacing/>
        <w:jc w:val="both"/>
        <w:rPr>
          <w:lang w:val="lt-LT" w:eastAsia="lt-LT"/>
        </w:rPr>
      </w:pPr>
    </w:p>
    <w:p w14:paraId="3B9F7012" w14:textId="77777777" w:rsidR="00B212D8" w:rsidRPr="00C05C42" w:rsidRDefault="00B212D8" w:rsidP="00F23A02">
      <w:pPr>
        <w:suppressAutoHyphens w:val="0"/>
        <w:spacing w:line="360" w:lineRule="auto"/>
        <w:jc w:val="center"/>
        <w:rPr>
          <w:b/>
          <w:bCs/>
          <w:lang w:val="lt-LT" w:eastAsia="lt-LT"/>
        </w:rPr>
      </w:pPr>
      <w:r w:rsidRPr="00C05C42">
        <w:rPr>
          <w:b/>
          <w:bCs/>
          <w:lang w:val="lt-LT" w:eastAsia="lt-LT"/>
        </w:rPr>
        <w:t xml:space="preserve">III. PROGRAMŲ </w:t>
      </w:r>
      <w:r w:rsidR="00DC043B" w:rsidRPr="00C05C42">
        <w:rPr>
          <w:b/>
          <w:bCs/>
          <w:lang w:val="lt-LT" w:eastAsia="lt-LT"/>
        </w:rPr>
        <w:t>VERTINIMAS</w:t>
      </w:r>
    </w:p>
    <w:p w14:paraId="6E9B3C4D" w14:textId="77777777" w:rsidR="00AE01E8" w:rsidRPr="00C05C42" w:rsidRDefault="00AE01E8" w:rsidP="00F23A02">
      <w:pPr>
        <w:suppressAutoHyphens w:val="0"/>
        <w:jc w:val="center"/>
        <w:rPr>
          <w:bCs/>
          <w:lang w:val="lt-LT" w:eastAsia="lt-LT"/>
        </w:rPr>
      </w:pPr>
    </w:p>
    <w:p w14:paraId="5465470A" w14:textId="77777777" w:rsidR="00F23A02" w:rsidRPr="00C05C42" w:rsidRDefault="00E8265E" w:rsidP="00F23A02">
      <w:pPr>
        <w:suppressAutoHyphens w:val="0"/>
        <w:spacing w:line="360" w:lineRule="auto"/>
        <w:ind w:firstLine="720"/>
        <w:jc w:val="both"/>
        <w:rPr>
          <w:lang w:val="lt-LT" w:eastAsia="lt-LT"/>
        </w:rPr>
      </w:pPr>
      <w:r>
        <w:rPr>
          <w:lang w:val="lt-LT"/>
        </w:rPr>
        <w:t>14</w:t>
      </w:r>
      <w:r w:rsidR="00B212D8" w:rsidRPr="00C05C42">
        <w:rPr>
          <w:lang w:val="lt-LT" w:eastAsia="lt-LT"/>
        </w:rPr>
        <w:t xml:space="preserve"> </w:t>
      </w:r>
      <w:r w:rsidR="00DC043B" w:rsidRPr="00C05C42">
        <w:rPr>
          <w:lang w:val="lt-LT" w:eastAsia="lt-LT"/>
        </w:rPr>
        <w:t xml:space="preserve">Programas vertina </w:t>
      </w:r>
      <w:r w:rsidR="00F23A02" w:rsidRPr="00C05C42">
        <w:rPr>
          <w:lang w:val="lt-LT" w:eastAsia="lt-LT"/>
        </w:rPr>
        <w:t xml:space="preserve">Lazdijų </w:t>
      </w:r>
      <w:r w:rsidR="00DC043B" w:rsidRPr="00C05C42">
        <w:rPr>
          <w:lang w:val="lt-LT" w:eastAsia="lt-LT"/>
        </w:rPr>
        <w:t>rajono savivaldybės administracijos</w:t>
      </w:r>
      <w:r w:rsidR="00F23A02" w:rsidRPr="00C05C42">
        <w:rPr>
          <w:lang w:val="lt-LT" w:eastAsia="lt-LT"/>
        </w:rPr>
        <w:t xml:space="preserve"> direktoriaus įsakymu sudaryta V</w:t>
      </w:r>
      <w:r w:rsidR="00DC043B" w:rsidRPr="00C05C42">
        <w:rPr>
          <w:lang w:val="lt-LT" w:eastAsia="lt-LT"/>
        </w:rPr>
        <w:t xml:space="preserve">aikų </w:t>
      </w:r>
      <w:r w:rsidR="00D15367">
        <w:rPr>
          <w:lang w:val="lt-LT" w:eastAsia="lt-LT"/>
        </w:rPr>
        <w:t>ir paauglių nusikalstamumo prevencijos</w:t>
      </w:r>
      <w:r w:rsidR="00DC043B" w:rsidRPr="00C05C42">
        <w:rPr>
          <w:lang w:val="lt-LT" w:eastAsia="lt-LT"/>
        </w:rPr>
        <w:t xml:space="preserve"> programų vertinimo </w:t>
      </w:r>
      <w:r w:rsidR="00F23A02" w:rsidRPr="00C05C42">
        <w:rPr>
          <w:lang w:val="lt-LT" w:eastAsia="lt-LT"/>
        </w:rPr>
        <w:t>komisija (toliau – Komisija)</w:t>
      </w:r>
      <w:r w:rsidR="00DC043B" w:rsidRPr="00C05C42">
        <w:rPr>
          <w:lang w:val="lt-LT" w:eastAsia="lt-LT"/>
        </w:rPr>
        <w:t>.</w:t>
      </w:r>
    </w:p>
    <w:p w14:paraId="4C632838" w14:textId="77777777" w:rsidR="00B212D8" w:rsidRPr="00C05C42" w:rsidRDefault="00F23A02" w:rsidP="00F23A02">
      <w:pPr>
        <w:suppressAutoHyphens w:val="0"/>
        <w:spacing w:line="360" w:lineRule="auto"/>
        <w:ind w:firstLine="720"/>
        <w:jc w:val="both"/>
        <w:rPr>
          <w:lang w:val="lt-LT" w:eastAsia="lt-LT"/>
        </w:rPr>
      </w:pPr>
      <w:r w:rsidRPr="00C05C42">
        <w:rPr>
          <w:lang w:val="lt-LT" w:eastAsia="lt-LT"/>
        </w:rPr>
        <w:lastRenderedPageBreak/>
        <w:t>1</w:t>
      </w:r>
      <w:r w:rsidR="00E8265E">
        <w:rPr>
          <w:lang w:val="lt-LT" w:eastAsia="lt-LT"/>
        </w:rPr>
        <w:t>5</w:t>
      </w:r>
      <w:r w:rsidRPr="00C05C42">
        <w:rPr>
          <w:lang w:val="lt-LT" w:eastAsia="lt-LT"/>
        </w:rPr>
        <w:t>.</w:t>
      </w:r>
      <w:r w:rsidR="00DC043B" w:rsidRPr="00C05C42">
        <w:rPr>
          <w:lang w:val="lt-LT" w:eastAsia="lt-LT"/>
        </w:rPr>
        <w:t xml:space="preserve"> </w:t>
      </w:r>
      <w:r w:rsidR="00B212D8" w:rsidRPr="00C05C42">
        <w:rPr>
          <w:lang w:val="lt-LT" w:eastAsia="lt-LT"/>
        </w:rPr>
        <w:t xml:space="preserve">Kiekviena Programa vertinama ne mažiau kaip trijų </w:t>
      </w:r>
      <w:r w:rsidR="00DC043B" w:rsidRPr="00C05C42">
        <w:rPr>
          <w:lang w:val="lt-LT" w:eastAsia="lt-LT"/>
        </w:rPr>
        <w:t xml:space="preserve">vertintojų </w:t>
      </w:r>
      <w:r w:rsidR="00B212D8" w:rsidRPr="00C05C42">
        <w:rPr>
          <w:lang w:val="lt-LT" w:eastAsia="lt-LT"/>
        </w:rPr>
        <w:t>pagal nustatytą formą ir vertinimo kriterijus</w:t>
      </w:r>
      <w:r w:rsidR="00EF51BE" w:rsidRPr="00C05C42">
        <w:rPr>
          <w:lang w:val="lt-LT" w:eastAsia="lt-LT"/>
        </w:rPr>
        <w:t xml:space="preserve"> (</w:t>
      </w:r>
      <w:r w:rsidRPr="00C05C42">
        <w:rPr>
          <w:lang w:val="lt-LT" w:eastAsia="lt-LT"/>
        </w:rPr>
        <w:t>2</w:t>
      </w:r>
      <w:r w:rsidR="00A73A25" w:rsidRPr="00C05C42">
        <w:rPr>
          <w:lang w:val="lt-LT" w:eastAsia="lt-LT"/>
        </w:rPr>
        <w:t xml:space="preserve"> </w:t>
      </w:r>
      <w:r w:rsidR="00EF51BE" w:rsidRPr="00C05C42">
        <w:rPr>
          <w:lang w:val="lt-LT" w:eastAsia="lt-LT"/>
        </w:rPr>
        <w:t>priedas)</w:t>
      </w:r>
      <w:r w:rsidR="00B212D8" w:rsidRPr="00C05C42">
        <w:rPr>
          <w:lang w:val="lt-LT" w:eastAsia="lt-LT"/>
        </w:rPr>
        <w:t>.</w:t>
      </w:r>
      <w:r w:rsidRPr="00C05C42">
        <w:rPr>
          <w:lang w:val="lt-LT"/>
        </w:rPr>
        <w:t xml:space="preserve"> </w:t>
      </w:r>
    </w:p>
    <w:p w14:paraId="130AC12A" w14:textId="77777777" w:rsidR="00E26093" w:rsidRPr="00C05C42" w:rsidRDefault="00E26093" w:rsidP="00F23A02">
      <w:pPr>
        <w:suppressAutoHyphens w:val="0"/>
        <w:spacing w:line="360" w:lineRule="auto"/>
        <w:ind w:firstLine="720"/>
        <w:contextualSpacing/>
        <w:jc w:val="both"/>
        <w:rPr>
          <w:lang w:val="lt-LT" w:eastAsia="lt-LT"/>
        </w:rPr>
      </w:pPr>
      <w:r w:rsidRPr="00C05C42">
        <w:rPr>
          <w:lang w:val="lt-LT" w:eastAsia="lt-LT"/>
        </w:rPr>
        <w:t>1</w:t>
      </w:r>
      <w:r w:rsidR="00E8265E">
        <w:rPr>
          <w:lang w:val="lt-LT" w:eastAsia="lt-LT"/>
        </w:rPr>
        <w:t>6</w:t>
      </w:r>
      <w:r w:rsidRPr="00C05C42">
        <w:rPr>
          <w:lang w:val="lt-LT" w:eastAsia="lt-LT"/>
        </w:rPr>
        <w:t>. Programų vertintojai vadovaujasi šiuo Aprašu.</w:t>
      </w:r>
    </w:p>
    <w:p w14:paraId="1EA1336A" w14:textId="77777777" w:rsidR="00E26093" w:rsidRPr="00C05C42" w:rsidRDefault="00F23A02" w:rsidP="00467C39">
      <w:pPr>
        <w:suppressAutoHyphens w:val="0"/>
        <w:spacing w:line="360" w:lineRule="auto"/>
        <w:ind w:firstLine="720"/>
        <w:contextualSpacing/>
        <w:jc w:val="both"/>
        <w:rPr>
          <w:lang w:val="lt-LT" w:eastAsia="lt-LT"/>
        </w:rPr>
      </w:pPr>
      <w:r w:rsidRPr="00C05C42">
        <w:rPr>
          <w:lang w:val="lt-LT" w:eastAsia="lt-LT"/>
        </w:rPr>
        <w:t>1</w:t>
      </w:r>
      <w:r w:rsidR="00E8265E">
        <w:rPr>
          <w:lang w:val="lt-LT" w:eastAsia="lt-LT"/>
        </w:rPr>
        <w:t>7</w:t>
      </w:r>
      <w:r w:rsidR="00B212D8" w:rsidRPr="00C05C42">
        <w:rPr>
          <w:lang w:val="lt-LT" w:eastAsia="lt-LT"/>
        </w:rPr>
        <w:t xml:space="preserve">. </w:t>
      </w:r>
      <w:r w:rsidR="00E26093" w:rsidRPr="00C05C42">
        <w:rPr>
          <w:lang w:val="lt-LT" w:eastAsia="lt-LT"/>
        </w:rPr>
        <w:t>Programos turi atitikti šiuos vertinimo kriterijus:</w:t>
      </w:r>
    </w:p>
    <w:p w14:paraId="293E241A" w14:textId="77777777" w:rsidR="00B212D8" w:rsidRPr="00C05C42" w:rsidRDefault="00E8265E" w:rsidP="00467C39">
      <w:pPr>
        <w:suppressAutoHyphens w:val="0"/>
        <w:spacing w:line="360" w:lineRule="auto"/>
        <w:ind w:firstLine="720"/>
        <w:contextualSpacing/>
        <w:jc w:val="both"/>
        <w:rPr>
          <w:lang w:val="lt-LT" w:eastAsia="lt-LT"/>
        </w:rPr>
      </w:pPr>
      <w:r>
        <w:rPr>
          <w:lang w:val="lt-LT" w:eastAsia="lt-LT"/>
        </w:rPr>
        <w:t>17</w:t>
      </w:r>
      <w:r w:rsidR="00B212D8" w:rsidRPr="00C05C42">
        <w:rPr>
          <w:lang w:val="lt-LT" w:eastAsia="lt-LT"/>
        </w:rPr>
        <w:t>.1. atitiktis konku</w:t>
      </w:r>
      <w:r w:rsidR="00DC043B" w:rsidRPr="00C05C42">
        <w:rPr>
          <w:lang w:val="lt-LT" w:eastAsia="lt-LT"/>
        </w:rPr>
        <w:t>rso reikalavimams</w:t>
      </w:r>
      <w:r w:rsidR="00B212D8" w:rsidRPr="00C05C42">
        <w:rPr>
          <w:lang w:val="lt-LT" w:eastAsia="lt-LT"/>
        </w:rPr>
        <w:t>;</w:t>
      </w:r>
    </w:p>
    <w:p w14:paraId="4FFBD4EF" w14:textId="77777777" w:rsidR="00B212D8" w:rsidRPr="00C05C42" w:rsidRDefault="00E8265E" w:rsidP="00467C39">
      <w:pPr>
        <w:suppressAutoHyphens w:val="0"/>
        <w:spacing w:line="360" w:lineRule="auto"/>
        <w:ind w:firstLine="720"/>
        <w:contextualSpacing/>
        <w:jc w:val="both"/>
        <w:rPr>
          <w:lang w:val="lt-LT" w:eastAsia="lt-LT"/>
        </w:rPr>
      </w:pPr>
      <w:r>
        <w:rPr>
          <w:lang w:val="lt-LT" w:eastAsia="lt-LT"/>
        </w:rPr>
        <w:t>17</w:t>
      </w:r>
      <w:r w:rsidR="00B212D8" w:rsidRPr="00C05C42">
        <w:rPr>
          <w:lang w:val="lt-LT" w:eastAsia="lt-LT"/>
        </w:rPr>
        <w:t>.2. atitikimas projektinės paraiškos bendriesiems reikalavimams (programos pagrindimas; tikslų aiškumas, realumas; uždavinių konkretumas ir sąsaja su tikslu; metodų tinkamumas ir veiksmingumas; siektinų rezultatų konkretumas, sąsaja su numatytomis veiklomis, atitikimas tikslams; sėkmės kriterijų ir jų (į)</w:t>
      </w:r>
      <w:r w:rsidR="00ED2E4E" w:rsidRPr="00C05C42">
        <w:rPr>
          <w:lang w:val="lt-LT" w:eastAsia="lt-LT"/>
        </w:rPr>
        <w:t xml:space="preserve"> </w:t>
      </w:r>
      <w:r w:rsidR="00B212D8" w:rsidRPr="00C05C42">
        <w:rPr>
          <w:lang w:val="lt-LT" w:eastAsia="lt-LT"/>
        </w:rPr>
        <w:t xml:space="preserve">vertinimo būdų numatymas; veiklų realumas, konkretumas ir nuoseklumas, atitikimas laukiamiems </w:t>
      </w:r>
      <w:r>
        <w:rPr>
          <w:lang w:val="lt-LT" w:eastAsia="lt-LT"/>
        </w:rPr>
        <w:t>rezultatams; patirties sklaidos/</w:t>
      </w:r>
      <w:r w:rsidR="00B212D8" w:rsidRPr="00C05C42">
        <w:rPr>
          <w:lang w:val="lt-LT" w:eastAsia="lt-LT"/>
        </w:rPr>
        <w:t>informacijos viešinimo numatymas);</w:t>
      </w:r>
    </w:p>
    <w:p w14:paraId="0B24A65A" w14:textId="77777777" w:rsidR="00E8265E" w:rsidRDefault="00E8265E" w:rsidP="00467C39">
      <w:pPr>
        <w:suppressAutoHyphens w:val="0"/>
        <w:spacing w:line="360" w:lineRule="auto"/>
        <w:ind w:firstLine="720"/>
        <w:contextualSpacing/>
        <w:jc w:val="both"/>
        <w:rPr>
          <w:lang w:val="lt-LT" w:eastAsia="lt-LT"/>
        </w:rPr>
      </w:pPr>
      <w:r>
        <w:rPr>
          <w:lang w:val="lt-LT" w:eastAsia="lt-LT"/>
        </w:rPr>
        <w:t>17.3. idėjos aktualumas</w:t>
      </w:r>
      <w:r w:rsidR="00E509AD">
        <w:rPr>
          <w:lang w:val="lt-LT" w:eastAsia="lt-LT"/>
        </w:rPr>
        <w:t xml:space="preserve"> </w:t>
      </w:r>
      <w:r>
        <w:rPr>
          <w:lang w:val="lt-LT" w:eastAsia="lt-LT"/>
        </w:rPr>
        <w:t>/</w:t>
      </w:r>
      <w:r w:rsidR="00E509AD">
        <w:rPr>
          <w:lang w:val="lt-LT" w:eastAsia="lt-LT"/>
        </w:rPr>
        <w:t xml:space="preserve"> </w:t>
      </w:r>
      <w:r>
        <w:rPr>
          <w:lang w:val="lt-LT" w:eastAsia="lt-LT"/>
        </w:rPr>
        <w:t>naujumas</w:t>
      </w:r>
      <w:r w:rsidR="00E509AD">
        <w:rPr>
          <w:lang w:val="lt-LT" w:eastAsia="lt-LT"/>
        </w:rPr>
        <w:t xml:space="preserve"> </w:t>
      </w:r>
      <w:r>
        <w:rPr>
          <w:lang w:val="lt-LT" w:eastAsia="lt-LT"/>
        </w:rPr>
        <w:t>/</w:t>
      </w:r>
      <w:r w:rsidR="00E509AD">
        <w:rPr>
          <w:lang w:val="lt-LT" w:eastAsia="lt-LT"/>
        </w:rPr>
        <w:t xml:space="preserve"> </w:t>
      </w:r>
      <w:r w:rsidR="00B212D8" w:rsidRPr="00C05C42">
        <w:rPr>
          <w:lang w:val="lt-LT" w:eastAsia="lt-LT"/>
        </w:rPr>
        <w:t xml:space="preserve">patrauklumas; </w:t>
      </w:r>
    </w:p>
    <w:p w14:paraId="180E6FCA" w14:textId="77777777" w:rsidR="00B212D8" w:rsidRPr="00C05C42" w:rsidRDefault="00E8265E" w:rsidP="00467C39">
      <w:pPr>
        <w:suppressAutoHyphens w:val="0"/>
        <w:spacing w:line="360" w:lineRule="auto"/>
        <w:ind w:firstLine="720"/>
        <w:contextualSpacing/>
        <w:jc w:val="both"/>
        <w:rPr>
          <w:lang w:val="lt-LT" w:eastAsia="lt-LT"/>
        </w:rPr>
      </w:pPr>
      <w:r>
        <w:rPr>
          <w:lang w:val="lt-LT" w:eastAsia="lt-LT"/>
        </w:rPr>
        <w:t xml:space="preserve">17.4. </w:t>
      </w:r>
      <w:r w:rsidR="00B212D8" w:rsidRPr="00C05C42">
        <w:rPr>
          <w:lang w:val="lt-LT" w:eastAsia="lt-LT"/>
        </w:rPr>
        <w:t>projekto naudingumas;</w:t>
      </w:r>
    </w:p>
    <w:p w14:paraId="7CE3487C" w14:textId="77777777" w:rsidR="00B212D8" w:rsidRPr="00C05C42" w:rsidRDefault="00E8265E" w:rsidP="00467C39">
      <w:pPr>
        <w:suppressAutoHyphens w:val="0"/>
        <w:spacing w:line="360" w:lineRule="auto"/>
        <w:ind w:firstLine="720"/>
        <w:contextualSpacing/>
        <w:jc w:val="both"/>
        <w:rPr>
          <w:lang w:val="lt-LT" w:eastAsia="lt-LT"/>
        </w:rPr>
      </w:pPr>
      <w:r>
        <w:rPr>
          <w:lang w:val="lt-LT" w:eastAsia="lt-LT"/>
        </w:rPr>
        <w:t>17.5</w:t>
      </w:r>
      <w:r w:rsidR="00B212D8" w:rsidRPr="00C05C42">
        <w:rPr>
          <w:lang w:val="lt-LT" w:eastAsia="lt-LT"/>
        </w:rPr>
        <w:t>. numatyti tinkami, aktyvūs, netradiciniai veiklos metodai ir priemonės, nukreiptos į dalyvių praktinių gebėjimų atskleidimą ar panaudojamą, iniciatyvumo, aktyvumo, kūrybiškumo skatinimą;</w:t>
      </w:r>
    </w:p>
    <w:p w14:paraId="3660AE6A" w14:textId="77777777" w:rsidR="00B212D8" w:rsidRPr="00C05C42" w:rsidRDefault="00E8265E" w:rsidP="00467C39">
      <w:pPr>
        <w:suppressAutoHyphens w:val="0"/>
        <w:spacing w:line="360" w:lineRule="auto"/>
        <w:ind w:firstLine="720"/>
        <w:contextualSpacing/>
        <w:jc w:val="both"/>
        <w:rPr>
          <w:lang w:val="lt-LT" w:eastAsia="lt-LT"/>
        </w:rPr>
      </w:pPr>
      <w:r>
        <w:rPr>
          <w:lang w:val="lt-LT" w:eastAsia="lt-LT"/>
        </w:rPr>
        <w:t>17.6</w:t>
      </w:r>
      <w:r w:rsidR="00B212D8" w:rsidRPr="00C05C42">
        <w:rPr>
          <w:lang w:val="lt-LT" w:eastAsia="lt-LT"/>
        </w:rPr>
        <w:t>. įgyvendinimo aplinkos tinkamumas;</w:t>
      </w:r>
    </w:p>
    <w:p w14:paraId="360FEB9B" w14:textId="77777777" w:rsidR="00B212D8" w:rsidRPr="00C05C42" w:rsidRDefault="00E8265E" w:rsidP="00467C39">
      <w:pPr>
        <w:suppressAutoHyphens w:val="0"/>
        <w:spacing w:line="360" w:lineRule="auto"/>
        <w:ind w:firstLine="720"/>
        <w:contextualSpacing/>
        <w:jc w:val="both"/>
        <w:rPr>
          <w:lang w:val="lt-LT" w:eastAsia="lt-LT"/>
        </w:rPr>
      </w:pPr>
      <w:r>
        <w:rPr>
          <w:lang w:val="lt-LT" w:eastAsia="lt-LT"/>
        </w:rPr>
        <w:t>17.7</w:t>
      </w:r>
      <w:r w:rsidR="00B212D8" w:rsidRPr="00C05C42">
        <w:rPr>
          <w:lang w:val="lt-LT" w:eastAsia="lt-LT"/>
        </w:rPr>
        <w:t>. sąmatos pagrindimas ir tikslingumas, atitikimas programoje numatytų priemonių įgyvendinimui.</w:t>
      </w:r>
    </w:p>
    <w:p w14:paraId="1BCE5DA5" w14:textId="77777777" w:rsidR="00B212D8" w:rsidRPr="00C05C42" w:rsidRDefault="00E8265E" w:rsidP="00467C39">
      <w:pPr>
        <w:suppressAutoHyphens w:val="0"/>
        <w:spacing w:line="360" w:lineRule="auto"/>
        <w:ind w:firstLine="720"/>
        <w:contextualSpacing/>
        <w:jc w:val="both"/>
        <w:rPr>
          <w:lang w:val="lt-LT" w:eastAsia="lt-LT"/>
        </w:rPr>
      </w:pPr>
      <w:r>
        <w:rPr>
          <w:lang w:val="lt-LT" w:eastAsia="lt-LT"/>
        </w:rPr>
        <w:t>18</w:t>
      </w:r>
      <w:r w:rsidR="00B212D8" w:rsidRPr="00C05C42">
        <w:rPr>
          <w:lang w:val="lt-LT" w:eastAsia="lt-LT"/>
        </w:rPr>
        <w:t>. Pirmenybė teikiama Programoms:</w:t>
      </w:r>
    </w:p>
    <w:p w14:paraId="56EB4F98" w14:textId="77777777" w:rsidR="00B212D8" w:rsidRPr="00C05C42" w:rsidRDefault="00E8265E" w:rsidP="00467C39">
      <w:pPr>
        <w:suppressAutoHyphens w:val="0"/>
        <w:spacing w:line="360" w:lineRule="auto"/>
        <w:ind w:firstLine="720"/>
        <w:contextualSpacing/>
        <w:jc w:val="both"/>
        <w:rPr>
          <w:lang w:val="lt-LT" w:eastAsia="lt-LT"/>
        </w:rPr>
      </w:pPr>
      <w:r>
        <w:rPr>
          <w:lang w:val="lt-LT" w:eastAsia="lt-LT"/>
        </w:rPr>
        <w:t>18</w:t>
      </w:r>
      <w:r w:rsidR="00B212D8" w:rsidRPr="00C05C42">
        <w:rPr>
          <w:lang w:val="lt-LT" w:eastAsia="lt-LT"/>
        </w:rPr>
        <w:t xml:space="preserve">.1. skatinančioms </w:t>
      </w:r>
      <w:r w:rsidR="00B038ED">
        <w:rPr>
          <w:lang w:val="lt-LT" w:eastAsia="lt-LT"/>
        </w:rPr>
        <w:t>sveiką ir aktyvų gyvenimo būdą;</w:t>
      </w:r>
    </w:p>
    <w:p w14:paraId="1C594D18" w14:textId="77777777" w:rsidR="00B212D8" w:rsidRPr="00C05C42" w:rsidRDefault="00E8265E" w:rsidP="00467C39">
      <w:pPr>
        <w:suppressAutoHyphens w:val="0"/>
        <w:spacing w:line="360" w:lineRule="auto"/>
        <w:ind w:firstLine="720"/>
        <w:contextualSpacing/>
        <w:jc w:val="both"/>
        <w:rPr>
          <w:lang w:val="lt-LT" w:eastAsia="lt-LT"/>
        </w:rPr>
      </w:pPr>
      <w:r>
        <w:rPr>
          <w:lang w:val="lt-LT" w:eastAsia="lt-LT"/>
        </w:rPr>
        <w:t>18</w:t>
      </w:r>
      <w:r w:rsidR="00B212D8" w:rsidRPr="00C05C42">
        <w:rPr>
          <w:lang w:val="lt-LT" w:eastAsia="lt-LT"/>
        </w:rPr>
        <w:t>.2. orientuotoms į smurto ir patyčių prevenciją;</w:t>
      </w:r>
    </w:p>
    <w:p w14:paraId="28EF4126" w14:textId="77777777" w:rsidR="00B212D8" w:rsidRPr="00C05C42" w:rsidRDefault="00E8265E" w:rsidP="00467C39">
      <w:pPr>
        <w:suppressAutoHyphens w:val="0"/>
        <w:spacing w:line="360" w:lineRule="auto"/>
        <w:ind w:firstLine="720"/>
        <w:contextualSpacing/>
        <w:jc w:val="both"/>
        <w:rPr>
          <w:lang w:val="lt-LT" w:eastAsia="lt-LT"/>
        </w:rPr>
      </w:pPr>
      <w:r>
        <w:rPr>
          <w:lang w:val="lt-LT" w:eastAsia="lt-LT"/>
        </w:rPr>
        <w:t>18</w:t>
      </w:r>
      <w:r w:rsidR="00B212D8" w:rsidRPr="00C05C42">
        <w:rPr>
          <w:lang w:val="lt-LT" w:eastAsia="lt-LT"/>
        </w:rPr>
        <w:t>.3. skirtoms pilietinio aktyvumo skatinimui ir žmogiškųjų vertybių ugdymui;</w:t>
      </w:r>
    </w:p>
    <w:p w14:paraId="7DA327D1" w14:textId="77777777" w:rsidR="00B212D8" w:rsidRPr="00C05C42" w:rsidRDefault="00E8265E" w:rsidP="00467C39">
      <w:pPr>
        <w:suppressAutoHyphens w:val="0"/>
        <w:spacing w:line="360" w:lineRule="auto"/>
        <w:ind w:firstLine="720"/>
        <w:contextualSpacing/>
        <w:jc w:val="both"/>
        <w:rPr>
          <w:lang w:val="lt-LT" w:eastAsia="lt-LT"/>
        </w:rPr>
      </w:pPr>
      <w:r>
        <w:rPr>
          <w:lang w:val="lt-LT" w:eastAsia="lt-LT"/>
        </w:rPr>
        <w:t>18</w:t>
      </w:r>
      <w:r w:rsidR="00B212D8" w:rsidRPr="00C05C42">
        <w:rPr>
          <w:lang w:val="lt-LT" w:eastAsia="lt-LT"/>
        </w:rPr>
        <w:t xml:space="preserve">.4. </w:t>
      </w:r>
      <w:r>
        <w:rPr>
          <w:lang w:val="lt-LT"/>
        </w:rPr>
        <w:t>skatinančioms</w:t>
      </w:r>
      <w:r w:rsidRPr="006D5BFD">
        <w:rPr>
          <w:lang w:val="lt-LT"/>
        </w:rPr>
        <w:t xml:space="preserve"> glaudesnį vietos bendruomenės, nevyriausybinių organizacijų, valstybės ir savivaldybių institucijų, įstaigų, įmonių, organizacijų bendradarbiavimą dirbant su socialiai ir pedagogiškai apleistais vaikais bei jų šeimomis;</w:t>
      </w:r>
    </w:p>
    <w:p w14:paraId="773B7508" w14:textId="77777777" w:rsidR="00B212D8" w:rsidRPr="00C05C42" w:rsidRDefault="00E8265E" w:rsidP="00467C39">
      <w:pPr>
        <w:suppressAutoHyphens w:val="0"/>
        <w:spacing w:line="360" w:lineRule="auto"/>
        <w:ind w:firstLine="720"/>
        <w:contextualSpacing/>
        <w:jc w:val="both"/>
        <w:rPr>
          <w:lang w:val="lt-LT" w:eastAsia="lt-LT"/>
        </w:rPr>
      </w:pPr>
      <w:r>
        <w:rPr>
          <w:lang w:val="lt-LT" w:eastAsia="lt-LT"/>
        </w:rPr>
        <w:t>18</w:t>
      </w:r>
      <w:r w:rsidR="00EF5C07" w:rsidRPr="00C05C42">
        <w:rPr>
          <w:lang w:val="lt-LT" w:eastAsia="lt-LT"/>
        </w:rPr>
        <w:t>.5</w:t>
      </w:r>
      <w:r w:rsidR="00B212D8" w:rsidRPr="00C05C42">
        <w:rPr>
          <w:lang w:val="lt-LT" w:eastAsia="lt-LT"/>
        </w:rPr>
        <w:t>. tęstinėms;</w:t>
      </w:r>
    </w:p>
    <w:p w14:paraId="3F05BAB4" w14:textId="77777777" w:rsidR="00B212D8" w:rsidRPr="00C05C42" w:rsidRDefault="00E8265E" w:rsidP="00467C39">
      <w:pPr>
        <w:suppressAutoHyphens w:val="0"/>
        <w:spacing w:line="360" w:lineRule="auto"/>
        <w:ind w:firstLine="720"/>
        <w:contextualSpacing/>
        <w:jc w:val="both"/>
        <w:rPr>
          <w:lang w:val="lt-LT" w:eastAsia="lt-LT"/>
        </w:rPr>
      </w:pPr>
      <w:r>
        <w:rPr>
          <w:lang w:val="lt-LT" w:eastAsia="lt-LT"/>
        </w:rPr>
        <w:t>18</w:t>
      </w:r>
      <w:r w:rsidR="00CB5D27">
        <w:rPr>
          <w:lang w:val="lt-LT" w:eastAsia="lt-LT"/>
        </w:rPr>
        <w:t>.6</w:t>
      </w:r>
      <w:r w:rsidR="00B212D8" w:rsidRPr="00C05C42">
        <w:rPr>
          <w:lang w:val="lt-LT" w:eastAsia="lt-LT"/>
        </w:rPr>
        <w:t>. turinčioms kitų finansavimo šaltinių</w:t>
      </w:r>
      <w:r w:rsidR="00EF5C07" w:rsidRPr="00C05C42">
        <w:rPr>
          <w:lang w:val="lt-LT" w:eastAsia="lt-LT"/>
        </w:rPr>
        <w:t>.</w:t>
      </w:r>
    </w:p>
    <w:p w14:paraId="59D85C89" w14:textId="77777777" w:rsidR="00B212D8" w:rsidRPr="00C05C42" w:rsidRDefault="00E8265E" w:rsidP="00467C39">
      <w:pPr>
        <w:suppressAutoHyphens w:val="0"/>
        <w:spacing w:line="360" w:lineRule="auto"/>
        <w:ind w:firstLine="720"/>
        <w:contextualSpacing/>
        <w:jc w:val="both"/>
        <w:rPr>
          <w:lang w:val="lt-LT" w:eastAsia="lt-LT"/>
        </w:rPr>
      </w:pPr>
      <w:r>
        <w:rPr>
          <w:lang w:val="lt-LT" w:eastAsia="lt-LT"/>
        </w:rPr>
        <w:t>19</w:t>
      </w:r>
      <w:r w:rsidR="00B212D8" w:rsidRPr="00C05C42">
        <w:rPr>
          <w:lang w:val="lt-LT" w:eastAsia="lt-LT"/>
        </w:rPr>
        <w:t xml:space="preserve">. Finansavimui rekomenduojamos Programos, atitinkančios visus </w:t>
      </w:r>
      <w:r w:rsidR="00E26093" w:rsidRPr="00C05C42">
        <w:rPr>
          <w:lang w:val="lt-LT" w:eastAsia="lt-LT"/>
        </w:rPr>
        <w:t>1</w:t>
      </w:r>
      <w:r>
        <w:rPr>
          <w:lang w:val="lt-LT" w:eastAsia="lt-LT"/>
        </w:rPr>
        <w:t>7</w:t>
      </w:r>
      <w:r w:rsidR="00E26093" w:rsidRPr="00C05C42">
        <w:rPr>
          <w:lang w:val="lt-LT" w:eastAsia="lt-LT"/>
        </w:rPr>
        <w:t xml:space="preserve"> punkt</w:t>
      </w:r>
      <w:r w:rsidR="00B212D8" w:rsidRPr="00C05C42">
        <w:rPr>
          <w:lang w:val="lt-LT" w:eastAsia="lt-LT"/>
        </w:rPr>
        <w:t xml:space="preserve">e nurodytus kriterijus bei </w:t>
      </w:r>
      <w:r w:rsidR="00E26093" w:rsidRPr="00C05C42">
        <w:rPr>
          <w:lang w:val="lt-LT" w:eastAsia="lt-LT"/>
        </w:rPr>
        <w:t xml:space="preserve">surinkusias </w:t>
      </w:r>
      <w:r w:rsidR="00B212D8" w:rsidRPr="00C05C42">
        <w:rPr>
          <w:lang w:val="lt-LT" w:eastAsia="lt-LT"/>
        </w:rPr>
        <w:t>daugiausiai prioritetų.</w:t>
      </w:r>
    </w:p>
    <w:p w14:paraId="5C62E91B" w14:textId="77777777" w:rsidR="00B212D8" w:rsidRPr="00C05C42" w:rsidRDefault="00E8265E" w:rsidP="00467C39">
      <w:pPr>
        <w:suppressAutoHyphens w:val="0"/>
        <w:spacing w:line="360" w:lineRule="auto"/>
        <w:ind w:firstLine="720"/>
        <w:contextualSpacing/>
        <w:jc w:val="both"/>
        <w:rPr>
          <w:lang w:val="lt-LT" w:eastAsia="lt-LT"/>
        </w:rPr>
      </w:pPr>
      <w:r>
        <w:rPr>
          <w:lang w:val="lt-LT" w:eastAsia="lt-LT"/>
        </w:rPr>
        <w:t>20</w:t>
      </w:r>
      <w:r w:rsidR="00B212D8" w:rsidRPr="00C05C42">
        <w:rPr>
          <w:lang w:val="lt-LT" w:eastAsia="lt-LT"/>
        </w:rPr>
        <w:t>. Paraiška nevertinama šiais atvejais:</w:t>
      </w:r>
    </w:p>
    <w:p w14:paraId="59959BE1" w14:textId="77777777" w:rsidR="00EF5C07" w:rsidRPr="00C05C42" w:rsidRDefault="007F6AC3" w:rsidP="00467C39">
      <w:pPr>
        <w:suppressAutoHyphens w:val="0"/>
        <w:spacing w:line="360" w:lineRule="auto"/>
        <w:ind w:firstLine="720"/>
        <w:contextualSpacing/>
        <w:jc w:val="both"/>
        <w:rPr>
          <w:lang w:val="lt-LT" w:eastAsia="lt-LT"/>
        </w:rPr>
      </w:pPr>
      <w:r>
        <w:rPr>
          <w:lang w:val="lt-LT" w:eastAsia="lt-LT"/>
        </w:rPr>
        <w:t>20</w:t>
      </w:r>
      <w:r w:rsidR="00B212D8" w:rsidRPr="00C05C42">
        <w:rPr>
          <w:lang w:val="lt-LT" w:eastAsia="lt-LT"/>
        </w:rPr>
        <w:t>.1. jei Programos teikėjas neatitinka konkurs</w:t>
      </w:r>
      <w:r w:rsidR="008B28FA" w:rsidRPr="00C05C42">
        <w:rPr>
          <w:lang w:val="lt-LT" w:eastAsia="lt-LT"/>
        </w:rPr>
        <w:t xml:space="preserve">o reikalavimų, nurodytų Aprašo </w:t>
      </w:r>
      <w:r>
        <w:rPr>
          <w:lang w:val="lt-LT" w:eastAsia="lt-LT"/>
        </w:rPr>
        <w:t>6</w:t>
      </w:r>
      <w:r w:rsidR="00936DDA">
        <w:rPr>
          <w:lang w:val="lt-LT" w:eastAsia="lt-LT"/>
        </w:rPr>
        <w:t>–</w:t>
      </w:r>
      <w:r>
        <w:rPr>
          <w:lang w:val="lt-LT" w:eastAsia="lt-LT"/>
        </w:rPr>
        <w:t>12</w:t>
      </w:r>
      <w:r w:rsidR="00EF5C07" w:rsidRPr="00C05C42">
        <w:rPr>
          <w:lang w:val="lt-LT" w:eastAsia="lt-LT"/>
        </w:rPr>
        <w:t xml:space="preserve"> punktuose;</w:t>
      </w:r>
    </w:p>
    <w:p w14:paraId="5B89F63B" w14:textId="77777777" w:rsidR="00B212D8" w:rsidRPr="00C05C42" w:rsidRDefault="007C383B" w:rsidP="007C383B">
      <w:pPr>
        <w:suppressAutoHyphens w:val="0"/>
        <w:spacing w:line="360" w:lineRule="auto"/>
        <w:ind w:firstLine="720"/>
        <w:contextualSpacing/>
        <w:jc w:val="both"/>
        <w:rPr>
          <w:lang w:val="lt-LT" w:eastAsia="lt-LT"/>
        </w:rPr>
      </w:pPr>
      <w:r w:rsidRPr="00C05C42">
        <w:rPr>
          <w:lang w:val="lt-LT" w:eastAsia="lt-LT"/>
        </w:rPr>
        <w:t>2</w:t>
      </w:r>
      <w:r w:rsidR="007F6AC3">
        <w:rPr>
          <w:lang w:val="lt-LT" w:eastAsia="lt-LT"/>
        </w:rPr>
        <w:t>0</w:t>
      </w:r>
      <w:r w:rsidR="00B212D8" w:rsidRPr="00C05C42">
        <w:rPr>
          <w:lang w:val="lt-LT" w:eastAsia="lt-LT"/>
        </w:rPr>
        <w:t>.</w:t>
      </w:r>
      <w:r w:rsidR="007F6AC3">
        <w:rPr>
          <w:lang w:val="lt-LT" w:eastAsia="lt-LT"/>
        </w:rPr>
        <w:t>2</w:t>
      </w:r>
      <w:r w:rsidR="00B212D8" w:rsidRPr="00C05C42">
        <w:rPr>
          <w:lang w:val="lt-LT" w:eastAsia="lt-LT"/>
        </w:rPr>
        <w:t>. jei praėjusiais metais teikėjas laiku neatsiskaitė</w:t>
      </w:r>
      <w:r w:rsidR="00C320AD">
        <w:rPr>
          <w:lang w:val="lt-LT" w:eastAsia="lt-LT"/>
        </w:rPr>
        <w:t xml:space="preserve"> </w:t>
      </w:r>
      <w:r w:rsidR="00C320AD" w:rsidRPr="00C05C42">
        <w:rPr>
          <w:lang w:val="lt-LT" w:eastAsia="lt-LT"/>
        </w:rPr>
        <w:t>(vėlavo)</w:t>
      </w:r>
      <w:r w:rsidR="00B212D8" w:rsidRPr="00C05C42">
        <w:rPr>
          <w:lang w:val="lt-LT" w:eastAsia="lt-LT"/>
        </w:rPr>
        <w:t xml:space="preserve"> už Programai skirtų lėšų panaudojimą ir Programos veiklą</w:t>
      </w:r>
      <w:r w:rsidR="00C320AD">
        <w:rPr>
          <w:lang w:val="lt-LT" w:eastAsia="lt-LT"/>
        </w:rPr>
        <w:t>;</w:t>
      </w:r>
      <w:r w:rsidR="00B212D8" w:rsidRPr="00C05C42">
        <w:rPr>
          <w:lang w:val="lt-LT" w:eastAsia="lt-LT"/>
        </w:rPr>
        <w:t xml:space="preserve"> </w:t>
      </w:r>
    </w:p>
    <w:p w14:paraId="56B81A10" w14:textId="77777777" w:rsidR="001F5981" w:rsidRPr="00DE7ED2" w:rsidRDefault="007F6AC3" w:rsidP="00DE7ED2">
      <w:pPr>
        <w:suppressAutoHyphens w:val="0"/>
        <w:spacing w:line="360" w:lineRule="auto"/>
        <w:ind w:firstLine="720"/>
        <w:contextualSpacing/>
        <w:jc w:val="both"/>
        <w:rPr>
          <w:lang w:val="lt-LT" w:eastAsia="lt-LT"/>
        </w:rPr>
      </w:pPr>
      <w:r>
        <w:rPr>
          <w:lang w:val="lt-LT" w:eastAsia="lt-LT"/>
        </w:rPr>
        <w:lastRenderedPageBreak/>
        <w:t>20</w:t>
      </w:r>
      <w:r w:rsidR="00A15D62">
        <w:rPr>
          <w:lang w:val="lt-LT" w:eastAsia="lt-LT"/>
        </w:rPr>
        <w:t>.</w:t>
      </w:r>
      <w:r>
        <w:rPr>
          <w:lang w:val="lt-LT" w:eastAsia="lt-LT"/>
        </w:rPr>
        <w:t>3</w:t>
      </w:r>
      <w:r w:rsidR="00B212D8" w:rsidRPr="00C05C42">
        <w:rPr>
          <w:lang w:val="lt-LT" w:eastAsia="lt-LT"/>
        </w:rPr>
        <w:t>. jei praėjusiais metais iš Programos įgyvendinimo priežiūrą atlikusių asmenų ar kitų kontroliuojančių institucijų buvo gauta motyvuotų neigiamų atsiliepimų apie Programos vykdymą.</w:t>
      </w:r>
    </w:p>
    <w:p w14:paraId="6FCCAF7A" w14:textId="77777777" w:rsidR="00F1715F" w:rsidRDefault="00F1715F" w:rsidP="00EF5C07">
      <w:pPr>
        <w:suppressAutoHyphens w:val="0"/>
        <w:spacing w:line="360" w:lineRule="auto"/>
        <w:jc w:val="center"/>
        <w:rPr>
          <w:b/>
          <w:bCs/>
          <w:lang w:val="lt-LT" w:eastAsia="lt-LT"/>
        </w:rPr>
      </w:pPr>
    </w:p>
    <w:p w14:paraId="1A74C918" w14:textId="77777777" w:rsidR="00B212D8" w:rsidRPr="00C05C42" w:rsidRDefault="00B212D8" w:rsidP="00EF5C07">
      <w:pPr>
        <w:suppressAutoHyphens w:val="0"/>
        <w:spacing w:line="360" w:lineRule="auto"/>
        <w:jc w:val="center"/>
        <w:rPr>
          <w:b/>
          <w:bCs/>
          <w:lang w:val="lt-LT" w:eastAsia="lt-LT"/>
        </w:rPr>
      </w:pPr>
      <w:r w:rsidRPr="00C05C42">
        <w:rPr>
          <w:b/>
          <w:bCs/>
          <w:lang w:val="lt-LT" w:eastAsia="lt-LT"/>
        </w:rPr>
        <w:t>IV. PROGRAMŲ FINANSAVIMAS</w:t>
      </w:r>
    </w:p>
    <w:p w14:paraId="0D53553E" w14:textId="77777777" w:rsidR="006461F2" w:rsidRPr="0044043E" w:rsidRDefault="006461F2" w:rsidP="00EF5C07">
      <w:pPr>
        <w:suppressAutoHyphens w:val="0"/>
        <w:jc w:val="both"/>
        <w:rPr>
          <w:bCs/>
          <w:lang w:val="lt-LT" w:eastAsia="lt-LT"/>
        </w:rPr>
      </w:pPr>
    </w:p>
    <w:p w14:paraId="50F9F5DA" w14:textId="77777777" w:rsidR="00B212D8" w:rsidRPr="0044043E" w:rsidRDefault="007C383B" w:rsidP="00467C39">
      <w:pPr>
        <w:suppressAutoHyphens w:val="0"/>
        <w:spacing w:line="360" w:lineRule="auto"/>
        <w:ind w:firstLine="720"/>
        <w:contextualSpacing/>
        <w:jc w:val="both"/>
        <w:rPr>
          <w:lang w:val="lt-LT" w:eastAsia="lt-LT"/>
        </w:rPr>
      </w:pPr>
      <w:r w:rsidRPr="0044043E">
        <w:rPr>
          <w:lang w:val="lt-LT" w:eastAsia="lt-LT"/>
        </w:rPr>
        <w:t>2</w:t>
      </w:r>
      <w:r w:rsidR="007F6AC3">
        <w:rPr>
          <w:lang w:val="lt-LT" w:eastAsia="lt-LT"/>
        </w:rPr>
        <w:t>1</w:t>
      </w:r>
      <w:r w:rsidRPr="0044043E">
        <w:rPr>
          <w:lang w:val="lt-LT" w:eastAsia="lt-LT"/>
        </w:rPr>
        <w:t xml:space="preserve">. </w:t>
      </w:r>
      <w:r w:rsidR="0044043E" w:rsidRPr="0044043E">
        <w:rPr>
          <w:lang w:val="lt-LT"/>
        </w:rPr>
        <w:t xml:space="preserve">Lazdijų rajono savivaldybės administracijos Švietimo, kultūros ir sporto skyrius, remdamasis Lazdijų rajono savivaldybės administracijos direktoriaus įsakymu sudarytos </w:t>
      </w:r>
      <w:r w:rsidR="0044043E">
        <w:rPr>
          <w:lang w:val="lt-LT"/>
        </w:rPr>
        <w:t>K</w:t>
      </w:r>
      <w:r w:rsidR="0044043E" w:rsidRPr="0044043E">
        <w:rPr>
          <w:lang w:val="lt-LT"/>
        </w:rPr>
        <w:t>omisijos įvertinimu</w:t>
      </w:r>
      <w:r w:rsidR="0044043E">
        <w:rPr>
          <w:lang w:val="lt-LT"/>
        </w:rPr>
        <w:t>,</w:t>
      </w:r>
      <w:r w:rsidR="0044043E" w:rsidRPr="0044043E">
        <w:rPr>
          <w:lang w:val="lt-LT"/>
        </w:rPr>
        <w:t xml:space="preserve"> parengia Lazdijų rajono savivaldybės admi</w:t>
      </w:r>
      <w:r w:rsidR="0044043E">
        <w:rPr>
          <w:lang w:val="lt-LT"/>
        </w:rPr>
        <w:t>nistracijos direktoriaus įsakymą</w:t>
      </w:r>
      <w:r w:rsidR="0044043E" w:rsidRPr="0044043E">
        <w:rPr>
          <w:lang w:val="lt-LT"/>
        </w:rPr>
        <w:t xml:space="preserve"> dėl lėšų paskirstymo</w:t>
      </w:r>
      <w:r w:rsidR="0044043E" w:rsidRPr="005407D0">
        <w:rPr>
          <w:lang w:val="lt-LT"/>
        </w:rPr>
        <w:t xml:space="preserve"> </w:t>
      </w:r>
      <w:r w:rsidR="0044043E" w:rsidRPr="0044043E">
        <w:rPr>
          <w:lang w:val="lt-LT"/>
        </w:rPr>
        <w:t>Programoms.</w:t>
      </w:r>
      <w:r w:rsidR="0044043E" w:rsidRPr="005407D0">
        <w:rPr>
          <w:lang w:val="lt-LT"/>
        </w:rPr>
        <w:t xml:space="preserve"> </w:t>
      </w:r>
    </w:p>
    <w:p w14:paraId="20598D3B" w14:textId="77777777" w:rsidR="00B212D8" w:rsidRPr="007B75CF" w:rsidRDefault="007C383B" w:rsidP="007B75CF">
      <w:pPr>
        <w:suppressAutoHyphens w:val="0"/>
        <w:spacing w:line="360" w:lineRule="auto"/>
        <w:ind w:firstLine="720"/>
        <w:contextualSpacing/>
        <w:jc w:val="both"/>
        <w:rPr>
          <w:lang w:val="lt-LT" w:eastAsia="lt-LT"/>
        </w:rPr>
      </w:pPr>
      <w:r w:rsidRPr="007B75CF">
        <w:rPr>
          <w:lang w:val="lt-LT" w:eastAsia="lt-LT"/>
        </w:rPr>
        <w:t>2</w:t>
      </w:r>
      <w:r w:rsidR="007F6AC3" w:rsidRPr="007B75CF">
        <w:rPr>
          <w:lang w:val="lt-LT" w:eastAsia="lt-LT"/>
        </w:rPr>
        <w:t>2</w:t>
      </w:r>
      <w:r w:rsidR="00B212D8" w:rsidRPr="007B75CF">
        <w:rPr>
          <w:lang w:val="lt-LT" w:eastAsia="lt-LT"/>
        </w:rPr>
        <w:t xml:space="preserve">. </w:t>
      </w:r>
      <w:r w:rsidR="00A537CA" w:rsidRPr="007B75CF">
        <w:rPr>
          <w:lang w:val="lt-LT"/>
        </w:rPr>
        <w:t>Lazdijų rajono savivaldybės administracijos direktorius su organizacijomis</w:t>
      </w:r>
      <w:r w:rsidRPr="007B75CF">
        <w:rPr>
          <w:lang w:val="lt-LT"/>
        </w:rPr>
        <w:t xml:space="preserve"> ar kitais teikėjais</w:t>
      </w:r>
      <w:r w:rsidR="00A537CA" w:rsidRPr="007B75CF">
        <w:rPr>
          <w:lang w:val="lt-LT"/>
        </w:rPr>
        <w:t>, kuri</w:t>
      </w:r>
      <w:r w:rsidRPr="007B75CF">
        <w:rPr>
          <w:lang w:val="lt-LT"/>
        </w:rPr>
        <w:t>ems</w:t>
      </w:r>
      <w:r w:rsidR="00A537CA" w:rsidRPr="007B75CF">
        <w:rPr>
          <w:lang w:val="lt-LT"/>
        </w:rPr>
        <w:t xml:space="preserve"> Lazdijų rajono savivaldybės administracijos direktoriaus įsakymu yra skiriamos lėšos, pasirašo </w:t>
      </w:r>
      <w:r w:rsidR="007B75CF" w:rsidRPr="007B75CF">
        <w:rPr>
          <w:lang w:val="lt-LT"/>
        </w:rPr>
        <w:t xml:space="preserve">Finansavimo iš Lazdijų rajono savivaldybės biudžeto programų sutartį, </w:t>
      </w:r>
      <w:r w:rsidR="002608F4">
        <w:rPr>
          <w:lang w:val="lt-LT"/>
        </w:rPr>
        <w:t>kurios forma patvirtinta</w:t>
      </w:r>
      <w:r w:rsidR="007B75CF" w:rsidRPr="007B75CF">
        <w:rPr>
          <w:lang w:val="lt-LT"/>
        </w:rPr>
        <w:t xml:space="preserve"> </w:t>
      </w:r>
      <w:r w:rsidR="00A537CA" w:rsidRPr="007B75CF">
        <w:rPr>
          <w:lang w:val="lt-LT"/>
        </w:rPr>
        <w:t xml:space="preserve">Lazdijų rajono savivaldybės administracijos direktoriaus </w:t>
      </w:r>
      <w:r w:rsidR="007B75CF" w:rsidRPr="007B75CF">
        <w:rPr>
          <w:lang w:val="lt-LT"/>
        </w:rPr>
        <w:t xml:space="preserve">2015 m. liepos 13 d. </w:t>
      </w:r>
      <w:r w:rsidR="00A537CA" w:rsidRPr="007B75CF">
        <w:rPr>
          <w:lang w:val="lt-LT"/>
        </w:rPr>
        <w:t>įsakym</w:t>
      </w:r>
      <w:r w:rsidR="007B75CF" w:rsidRPr="007B75CF">
        <w:rPr>
          <w:lang w:val="lt-LT"/>
        </w:rPr>
        <w:t>o Nr. 10V-465</w:t>
      </w:r>
      <w:r w:rsidR="00A537CA" w:rsidRPr="007B75CF">
        <w:rPr>
          <w:lang w:val="lt-LT"/>
        </w:rPr>
        <w:t xml:space="preserve"> </w:t>
      </w:r>
      <w:r w:rsidR="007B75CF" w:rsidRPr="007B75CF">
        <w:rPr>
          <w:lang w:val="lt-LT"/>
        </w:rPr>
        <w:t>„</w:t>
      </w:r>
      <w:r w:rsidR="007B75CF" w:rsidRPr="007B75CF">
        <w:rPr>
          <w:bCs/>
          <w:lang w:val="lt-LT"/>
        </w:rPr>
        <w:t>Dėl finansavimo iš Lazdijų rajono savivaldybės biudžeto programų sutarties projekto ir paraiškos gauti lėšų iš Lazdijų rajono savivaldybės biudžeto programų formos patvirtinimo</w:t>
      </w:r>
      <w:r w:rsidR="007B75CF" w:rsidRPr="00DA72AF">
        <w:rPr>
          <w:bCs/>
          <w:lang w:val="lt-LT"/>
        </w:rPr>
        <w:t>” 1.1 papunkčiu.</w:t>
      </w:r>
      <w:r w:rsidR="00A537CA" w:rsidRPr="007B75CF">
        <w:rPr>
          <w:lang w:val="lt-LT"/>
        </w:rPr>
        <w:t xml:space="preserve"> </w:t>
      </w:r>
    </w:p>
    <w:p w14:paraId="268BCC87" w14:textId="77777777" w:rsidR="00B212D8" w:rsidRPr="00C05C42" w:rsidRDefault="007C383B" w:rsidP="00467C39">
      <w:pPr>
        <w:suppressAutoHyphens w:val="0"/>
        <w:spacing w:line="360" w:lineRule="auto"/>
        <w:ind w:firstLine="720"/>
        <w:contextualSpacing/>
        <w:jc w:val="both"/>
        <w:rPr>
          <w:lang w:val="lt-LT" w:eastAsia="lt-LT"/>
        </w:rPr>
      </w:pPr>
      <w:r w:rsidRPr="00C05C42">
        <w:rPr>
          <w:lang w:val="lt-LT" w:eastAsia="lt-LT"/>
        </w:rPr>
        <w:t>2</w:t>
      </w:r>
      <w:r w:rsidR="007F6AC3">
        <w:rPr>
          <w:lang w:val="lt-LT" w:eastAsia="lt-LT"/>
        </w:rPr>
        <w:t>3</w:t>
      </w:r>
      <w:r w:rsidR="00B212D8" w:rsidRPr="00C05C42">
        <w:rPr>
          <w:lang w:val="lt-LT" w:eastAsia="lt-LT"/>
        </w:rPr>
        <w:t xml:space="preserve">. Programos vykdytojas prie sutarties prideda </w:t>
      </w:r>
      <w:r w:rsidR="004C17D0">
        <w:rPr>
          <w:lang w:val="lt-LT" w:eastAsia="lt-LT"/>
        </w:rPr>
        <w:t xml:space="preserve">Programos </w:t>
      </w:r>
      <w:r w:rsidR="00B212D8" w:rsidRPr="00C05C42">
        <w:rPr>
          <w:lang w:val="lt-LT" w:eastAsia="lt-LT"/>
        </w:rPr>
        <w:t xml:space="preserve">sąmatas, parengtas </w:t>
      </w:r>
      <w:r w:rsidR="00F5705F">
        <w:rPr>
          <w:lang w:val="lt-LT" w:eastAsia="lt-LT"/>
        </w:rPr>
        <w:t xml:space="preserve">pagal </w:t>
      </w:r>
      <w:r w:rsidR="00B212D8" w:rsidRPr="00C05C42">
        <w:rPr>
          <w:lang w:val="lt-LT" w:eastAsia="lt-LT"/>
        </w:rPr>
        <w:t>Lietuvos Respublikos finansų ministro įsakymu patvirtint</w:t>
      </w:r>
      <w:r w:rsidR="00F5705F">
        <w:rPr>
          <w:lang w:val="lt-LT" w:eastAsia="lt-LT"/>
        </w:rPr>
        <w:t>as</w:t>
      </w:r>
      <w:r w:rsidR="00B212D8" w:rsidRPr="00C05C42">
        <w:rPr>
          <w:lang w:val="lt-LT" w:eastAsia="lt-LT"/>
        </w:rPr>
        <w:t xml:space="preserve"> form</w:t>
      </w:r>
      <w:r w:rsidR="00F5705F">
        <w:rPr>
          <w:lang w:val="lt-LT" w:eastAsia="lt-LT"/>
        </w:rPr>
        <w:t>as</w:t>
      </w:r>
      <w:r w:rsidR="00A73A25" w:rsidRPr="00C05C42">
        <w:rPr>
          <w:lang w:val="lt-LT" w:eastAsia="lt-LT"/>
        </w:rPr>
        <w:t>.</w:t>
      </w:r>
    </w:p>
    <w:p w14:paraId="5C322471" w14:textId="77777777" w:rsidR="00B212D8" w:rsidRPr="00C05C42" w:rsidRDefault="007F6AC3" w:rsidP="00467C39">
      <w:pPr>
        <w:suppressAutoHyphens w:val="0"/>
        <w:spacing w:line="360" w:lineRule="auto"/>
        <w:ind w:firstLine="720"/>
        <w:contextualSpacing/>
        <w:jc w:val="both"/>
        <w:rPr>
          <w:lang w:val="lt-LT" w:eastAsia="lt-LT"/>
        </w:rPr>
      </w:pPr>
      <w:r>
        <w:rPr>
          <w:lang w:val="lt-LT" w:eastAsia="lt-LT"/>
        </w:rPr>
        <w:t>24</w:t>
      </w:r>
      <w:r w:rsidR="00B212D8" w:rsidRPr="00C05C42">
        <w:rPr>
          <w:lang w:val="lt-LT" w:eastAsia="lt-LT"/>
        </w:rPr>
        <w:t>. Lėšos skiriamos kiekvienam ketvirčiui pagal patvirtintą sąmatą</w:t>
      </w:r>
      <w:r w:rsidR="006960CD" w:rsidRPr="00C05C42">
        <w:rPr>
          <w:lang w:val="lt-LT" w:eastAsia="lt-LT"/>
        </w:rPr>
        <w:t xml:space="preserve"> (</w:t>
      </w:r>
      <w:r w:rsidR="00655A3E">
        <w:rPr>
          <w:lang w:val="lt-LT" w:eastAsia="lt-LT"/>
        </w:rPr>
        <w:t>Lietuvos Respublikos finansų ministro</w:t>
      </w:r>
      <w:r w:rsidR="00655A3E" w:rsidRPr="00C05C42">
        <w:rPr>
          <w:lang w:val="lt-LT" w:eastAsia="lt-LT"/>
        </w:rPr>
        <w:t xml:space="preserve"> </w:t>
      </w:r>
      <w:r w:rsidR="00655A3E">
        <w:rPr>
          <w:lang w:val="lt-LT" w:eastAsia="lt-LT"/>
        </w:rPr>
        <w:t>įsakymu patvirtintą</w:t>
      </w:r>
      <w:r w:rsidR="006960CD" w:rsidRPr="00C05C42">
        <w:rPr>
          <w:lang w:val="lt-LT" w:eastAsia="lt-LT"/>
        </w:rPr>
        <w:t xml:space="preserve"> </w:t>
      </w:r>
      <w:r w:rsidR="009F6992">
        <w:rPr>
          <w:lang w:val="lt-LT" w:eastAsia="lt-LT"/>
        </w:rPr>
        <w:t>P</w:t>
      </w:r>
      <w:r w:rsidR="00655A3E">
        <w:rPr>
          <w:lang w:val="lt-LT" w:eastAsia="lt-LT"/>
        </w:rPr>
        <w:t>rogramos sąmatos formą</w:t>
      </w:r>
      <w:r w:rsidR="006960CD" w:rsidRPr="00C05C42">
        <w:rPr>
          <w:lang w:val="lt-LT" w:eastAsia="lt-LT"/>
        </w:rPr>
        <w:t>)</w:t>
      </w:r>
      <w:r w:rsidR="00B212D8" w:rsidRPr="00C05C42">
        <w:rPr>
          <w:lang w:val="lt-LT" w:eastAsia="lt-LT"/>
        </w:rPr>
        <w:t>, kuri yra neatskiriama sutarties dalis.</w:t>
      </w:r>
    </w:p>
    <w:p w14:paraId="0AACF53F" w14:textId="77777777" w:rsidR="00B212D8" w:rsidRPr="00C05C42" w:rsidRDefault="007C383B" w:rsidP="00467C39">
      <w:pPr>
        <w:suppressAutoHyphens w:val="0"/>
        <w:spacing w:line="360" w:lineRule="auto"/>
        <w:ind w:firstLine="720"/>
        <w:contextualSpacing/>
        <w:jc w:val="both"/>
        <w:rPr>
          <w:lang w:val="lt-LT" w:eastAsia="lt-LT"/>
        </w:rPr>
      </w:pPr>
      <w:r w:rsidRPr="00C05C42">
        <w:rPr>
          <w:lang w:val="lt-LT" w:eastAsia="lt-LT"/>
        </w:rPr>
        <w:t>2</w:t>
      </w:r>
      <w:r w:rsidR="007F6AC3">
        <w:rPr>
          <w:lang w:val="lt-LT" w:eastAsia="lt-LT"/>
        </w:rPr>
        <w:t>5</w:t>
      </w:r>
      <w:r w:rsidR="00B212D8" w:rsidRPr="00C05C42">
        <w:rPr>
          <w:lang w:val="lt-LT" w:eastAsia="lt-LT"/>
        </w:rPr>
        <w:t xml:space="preserve">. Lėšos turi būti naudojamos tik pagal sąmatą sutartyje nurodytai veiklai vykdyti. Vykdant Programas, sąmatose galima numatyti išlaidas prekėms ir paslaugoms, tiesiogiai susijusioms su Programos įgyvendinimu. </w:t>
      </w:r>
    </w:p>
    <w:p w14:paraId="28491E79" w14:textId="77777777" w:rsidR="00B212D8" w:rsidRPr="00C05C42" w:rsidRDefault="007F6AC3" w:rsidP="00467C39">
      <w:pPr>
        <w:suppressAutoHyphens w:val="0"/>
        <w:spacing w:line="360" w:lineRule="auto"/>
        <w:ind w:firstLine="720"/>
        <w:contextualSpacing/>
        <w:jc w:val="both"/>
        <w:rPr>
          <w:lang w:val="lt-LT" w:eastAsia="lt-LT"/>
        </w:rPr>
      </w:pPr>
      <w:r>
        <w:rPr>
          <w:lang w:val="lt-LT" w:eastAsia="lt-LT"/>
        </w:rPr>
        <w:t>26</w:t>
      </w:r>
      <w:r w:rsidR="007C383B" w:rsidRPr="00C05C42">
        <w:rPr>
          <w:lang w:val="lt-LT" w:eastAsia="lt-LT"/>
        </w:rPr>
        <w:t>.</w:t>
      </w:r>
      <w:r w:rsidR="00B212D8" w:rsidRPr="00C05C42">
        <w:rPr>
          <w:lang w:val="lt-LT" w:eastAsia="lt-LT"/>
        </w:rPr>
        <w:t xml:space="preserve"> Programų lėšos negali būti skiriamos pastatų rekonstrukcijai, statybai, patalpų eksploatacijai, remontui, patalpų ir įrangos nuomai ar išperkamajai nuomai (išskyrus trumpalaikę įrangos nuomą renginio metu) bei išlaikymui, įsiskolinimams dengti ar investiciniams projektams finansuoti, taip pat baldams, transporto priemonėms, kompiuterinei, medicininei įrangai ir kitam invento</w:t>
      </w:r>
      <w:r w:rsidR="00E26093" w:rsidRPr="00C05C42">
        <w:rPr>
          <w:lang w:val="lt-LT" w:eastAsia="lt-LT"/>
        </w:rPr>
        <w:t>riui, kuris nenusidėvi per vien</w:t>
      </w:r>
      <w:r w:rsidR="00B212D8" w:rsidRPr="00C05C42">
        <w:rPr>
          <w:lang w:val="lt-LT" w:eastAsia="lt-LT"/>
        </w:rPr>
        <w:t>us metus</w:t>
      </w:r>
      <w:r w:rsidR="00F5705F">
        <w:rPr>
          <w:lang w:val="lt-LT" w:eastAsia="lt-LT"/>
        </w:rPr>
        <w:t>,</w:t>
      </w:r>
      <w:r w:rsidR="007C383B" w:rsidRPr="00C05C42">
        <w:rPr>
          <w:lang w:val="lt-LT" w:eastAsia="lt-LT"/>
        </w:rPr>
        <w:t xml:space="preserve"> </w:t>
      </w:r>
      <w:r w:rsidR="00B212D8" w:rsidRPr="00C05C42">
        <w:rPr>
          <w:lang w:val="lt-LT" w:eastAsia="lt-LT"/>
        </w:rPr>
        <w:t>įsigyti bei Programos parengimo išlaidoms ir darbo užmokesčiui.</w:t>
      </w:r>
    </w:p>
    <w:p w14:paraId="1822BE5C" w14:textId="77777777" w:rsidR="00B212D8" w:rsidRPr="00C05C42" w:rsidRDefault="007F6AC3" w:rsidP="00B038ED">
      <w:pPr>
        <w:suppressAutoHyphens w:val="0"/>
        <w:spacing w:line="360" w:lineRule="auto"/>
        <w:ind w:firstLine="720"/>
        <w:contextualSpacing/>
        <w:jc w:val="both"/>
        <w:rPr>
          <w:lang w:val="lt-LT" w:eastAsia="lt-LT"/>
        </w:rPr>
      </w:pPr>
      <w:r>
        <w:rPr>
          <w:lang w:val="lt-LT" w:eastAsia="lt-LT"/>
        </w:rPr>
        <w:t>27</w:t>
      </w:r>
      <w:r w:rsidR="00B212D8" w:rsidRPr="00C05C42">
        <w:rPr>
          <w:lang w:val="lt-LT" w:eastAsia="lt-LT"/>
        </w:rPr>
        <w:t>. Programos vadovas ir vykdytojai bei Programą vykdančios institucijos vadovas teisės aktų nustatyta tvarka turi užtikrinti tinkamą Programai skirtų lėšų panaudojimą. Už skirtų tikslinių lėšų naudojimą ne pagal paskirtį Programos vadovas ir vykdytojai bei Projektą vykdančios institucijos vadovas atsako teisės aktų nustatyta tvarka.</w:t>
      </w:r>
    </w:p>
    <w:p w14:paraId="07ED7DF5" w14:textId="77777777" w:rsidR="00B212D8" w:rsidRPr="00C05C42" w:rsidRDefault="00B212D8" w:rsidP="00C80ED1">
      <w:pPr>
        <w:suppressAutoHyphens w:val="0"/>
        <w:ind w:firstLine="1296"/>
        <w:contextualSpacing/>
        <w:jc w:val="both"/>
        <w:rPr>
          <w:lang w:val="lt-LT" w:eastAsia="lt-LT"/>
        </w:rPr>
      </w:pPr>
    </w:p>
    <w:p w14:paraId="3D05CBC3" w14:textId="77777777" w:rsidR="0077588F" w:rsidRDefault="0077588F" w:rsidP="00C80ED1">
      <w:pPr>
        <w:suppressAutoHyphens w:val="0"/>
        <w:jc w:val="center"/>
        <w:rPr>
          <w:b/>
          <w:bCs/>
          <w:lang w:val="lt-LT" w:eastAsia="lt-LT"/>
        </w:rPr>
      </w:pPr>
    </w:p>
    <w:p w14:paraId="2266D4AE" w14:textId="77777777" w:rsidR="00B212D8" w:rsidRPr="00C05C42" w:rsidRDefault="00B212D8" w:rsidP="00C80ED1">
      <w:pPr>
        <w:suppressAutoHyphens w:val="0"/>
        <w:jc w:val="center"/>
        <w:rPr>
          <w:b/>
          <w:bCs/>
          <w:lang w:val="lt-LT" w:eastAsia="lt-LT"/>
        </w:rPr>
      </w:pPr>
      <w:r w:rsidRPr="00C05C42">
        <w:rPr>
          <w:b/>
          <w:bCs/>
          <w:lang w:val="lt-LT" w:eastAsia="lt-LT"/>
        </w:rPr>
        <w:lastRenderedPageBreak/>
        <w:t>VI. ATSISKAITYMAS UŽ GAUTŲ LĖŠŲ PANAUDOJIMĄ, ATSAKOMYBĖ IR PROGRAMŲ PRIEŽIŪRA</w:t>
      </w:r>
    </w:p>
    <w:p w14:paraId="5DF9CCB5" w14:textId="77777777" w:rsidR="00B212D8" w:rsidRPr="00C05C42" w:rsidRDefault="00B212D8" w:rsidP="00C80ED1">
      <w:pPr>
        <w:suppressAutoHyphens w:val="0"/>
        <w:ind w:firstLine="720"/>
        <w:jc w:val="both"/>
        <w:rPr>
          <w:lang w:val="lt-LT" w:eastAsia="lt-LT"/>
        </w:rPr>
      </w:pPr>
    </w:p>
    <w:p w14:paraId="532F301E" w14:textId="77777777" w:rsidR="00B212D8" w:rsidRPr="00C05C42" w:rsidRDefault="007F6AC3" w:rsidP="00467C39">
      <w:pPr>
        <w:suppressAutoHyphens w:val="0"/>
        <w:spacing w:line="360" w:lineRule="auto"/>
        <w:ind w:firstLine="720"/>
        <w:contextualSpacing/>
        <w:jc w:val="both"/>
        <w:rPr>
          <w:lang w:val="lt-LT" w:eastAsia="lt-LT"/>
        </w:rPr>
      </w:pPr>
      <w:r>
        <w:rPr>
          <w:lang w:val="lt-LT" w:eastAsia="lt-LT"/>
        </w:rPr>
        <w:t>28</w:t>
      </w:r>
      <w:r w:rsidR="00B212D8" w:rsidRPr="00C05C42">
        <w:rPr>
          <w:lang w:val="lt-LT" w:eastAsia="lt-LT"/>
        </w:rPr>
        <w:t xml:space="preserve">. Programų vykdytojai iki kiekvieno einamojo ketvirčio pabaigos, bet ne vėliau kaip iki to ketvirčio paskutinės darbo dienos Lazdijų rajono savivaldybės administracijos Buhalterinės apskaitos skyriui pateikia </w:t>
      </w:r>
      <w:r w:rsidR="00B212D8" w:rsidRPr="00C05C42">
        <w:rPr>
          <w:bCs/>
          <w:iCs/>
          <w:lang w:val="lt-LT" w:eastAsia="lt-LT"/>
        </w:rPr>
        <w:t>biudžeto išlaidų sąmatos įvykdymo ataskaitą pagal formą Nr. 2, patvirtintą Lietuvos Respublikos finansų ministro</w:t>
      </w:r>
      <w:r w:rsidR="00AC40FA" w:rsidRPr="00C05C42">
        <w:rPr>
          <w:bCs/>
          <w:iCs/>
          <w:lang w:val="lt-LT" w:eastAsia="lt-LT"/>
        </w:rPr>
        <w:t>.</w:t>
      </w:r>
    </w:p>
    <w:p w14:paraId="5455CC1C" w14:textId="77777777" w:rsidR="00B212D8" w:rsidRPr="00C05C42" w:rsidRDefault="007F6AC3" w:rsidP="00467C39">
      <w:pPr>
        <w:suppressAutoHyphens w:val="0"/>
        <w:spacing w:line="360" w:lineRule="auto"/>
        <w:ind w:firstLine="720"/>
        <w:contextualSpacing/>
        <w:jc w:val="both"/>
        <w:rPr>
          <w:lang w:val="lt-LT" w:eastAsia="lt-LT"/>
        </w:rPr>
      </w:pPr>
      <w:r>
        <w:rPr>
          <w:lang w:val="lt-LT" w:eastAsia="lt-LT"/>
        </w:rPr>
        <w:t>29</w:t>
      </w:r>
      <w:r w:rsidR="00B212D8" w:rsidRPr="00C05C42">
        <w:rPr>
          <w:lang w:val="lt-LT" w:eastAsia="lt-LT"/>
        </w:rPr>
        <w:t xml:space="preserve">. Programų vykdytojai grąžina </w:t>
      </w:r>
      <w:r w:rsidR="00C80ED1" w:rsidRPr="00C05C42">
        <w:rPr>
          <w:lang w:val="lt-LT" w:eastAsia="lt-LT"/>
        </w:rPr>
        <w:t>Lazdijų rajono savivaldybės administracijai</w:t>
      </w:r>
      <w:r w:rsidR="00B212D8" w:rsidRPr="00C05C42">
        <w:rPr>
          <w:lang w:val="lt-LT" w:eastAsia="lt-LT"/>
        </w:rPr>
        <w:t xml:space="preserve"> Programoms skirtas ir nepanaudotas lėšas iki einamųjų metų </w:t>
      </w:r>
      <w:r>
        <w:rPr>
          <w:lang w:val="lt-LT" w:eastAsia="lt-LT"/>
        </w:rPr>
        <w:t>gruodžio</w:t>
      </w:r>
      <w:r w:rsidR="00B212D8" w:rsidRPr="00C05C42">
        <w:rPr>
          <w:lang w:val="lt-LT" w:eastAsia="lt-LT"/>
        </w:rPr>
        <w:t xml:space="preserve"> </w:t>
      </w:r>
      <w:r w:rsidR="006960CD" w:rsidRPr="00C05C42">
        <w:rPr>
          <w:lang w:val="lt-LT" w:eastAsia="lt-LT"/>
        </w:rPr>
        <w:t xml:space="preserve">5 </w:t>
      </w:r>
      <w:r w:rsidR="00B212D8" w:rsidRPr="00C05C42">
        <w:rPr>
          <w:lang w:val="lt-LT" w:eastAsia="lt-LT"/>
        </w:rPr>
        <w:t>dienos.</w:t>
      </w:r>
    </w:p>
    <w:p w14:paraId="7A842682" w14:textId="77777777" w:rsidR="00B212D8" w:rsidRPr="00C05C42" w:rsidRDefault="007F6AC3" w:rsidP="00467C39">
      <w:pPr>
        <w:suppressAutoHyphens w:val="0"/>
        <w:spacing w:line="360" w:lineRule="auto"/>
        <w:ind w:firstLine="720"/>
        <w:contextualSpacing/>
        <w:jc w:val="both"/>
        <w:rPr>
          <w:lang w:val="lt-LT" w:eastAsia="lt-LT"/>
        </w:rPr>
      </w:pPr>
      <w:r>
        <w:rPr>
          <w:lang w:val="lt-LT" w:eastAsia="lt-LT"/>
        </w:rPr>
        <w:t>30</w:t>
      </w:r>
      <w:r w:rsidR="00B212D8" w:rsidRPr="00C05C42">
        <w:rPr>
          <w:lang w:val="lt-LT" w:eastAsia="lt-LT"/>
        </w:rPr>
        <w:t>. Programų vykdytojai įstatymų nustatyta tvarka atsako už Programose dalyvaujančių vaikų saugumą, sveikatos priežiūrą, higienos sąlygas ir veiklos organizavimo kokybę bei skirtų lėšų tinkamą naudojimą.</w:t>
      </w:r>
    </w:p>
    <w:p w14:paraId="3AC64F59" w14:textId="77777777" w:rsidR="00AE01E8" w:rsidRDefault="00AE01E8" w:rsidP="00467C39">
      <w:pPr>
        <w:suppressAutoHyphens w:val="0"/>
        <w:spacing w:line="360" w:lineRule="auto"/>
        <w:ind w:firstLine="720"/>
        <w:contextualSpacing/>
        <w:jc w:val="both"/>
        <w:rPr>
          <w:lang w:val="lt-LT" w:eastAsia="lt-LT"/>
        </w:rPr>
      </w:pPr>
      <w:r>
        <w:rPr>
          <w:lang w:val="lt-LT" w:eastAsia="lt-LT"/>
        </w:rPr>
        <w:t>3</w:t>
      </w:r>
      <w:r w:rsidR="007F6AC3">
        <w:rPr>
          <w:lang w:val="lt-LT" w:eastAsia="lt-LT"/>
        </w:rPr>
        <w:t>1</w:t>
      </w:r>
      <w:r w:rsidR="00C80ED1" w:rsidRPr="00C05C42">
        <w:rPr>
          <w:lang w:val="lt-LT" w:eastAsia="lt-LT"/>
        </w:rPr>
        <w:t>.</w:t>
      </w:r>
      <w:r w:rsidR="00B212D8" w:rsidRPr="00C05C42">
        <w:rPr>
          <w:lang w:val="lt-LT" w:eastAsia="lt-LT"/>
        </w:rPr>
        <w:t xml:space="preserve"> Programų įgyvendinimo priežiūrą vykdo Lazdijų rajono savivaldybės administracijos Švietimo, kultūros ir sporto skyrius.</w:t>
      </w:r>
    </w:p>
    <w:p w14:paraId="64DEE890" w14:textId="77777777" w:rsidR="00E509AD" w:rsidRDefault="00E509AD" w:rsidP="00467C39">
      <w:pPr>
        <w:suppressAutoHyphens w:val="0"/>
        <w:spacing w:line="360" w:lineRule="auto"/>
        <w:ind w:firstLine="720"/>
        <w:contextualSpacing/>
        <w:jc w:val="both"/>
        <w:rPr>
          <w:lang w:val="lt-LT" w:eastAsia="lt-LT"/>
        </w:rPr>
      </w:pPr>
      <w:r>
        <w:rPr>
          <w:lang w:val="lt-LT" w:eastAsia="lt-LT"/>
        </w:rPr>
        <w:t xml:space="preserve">                                   ______________________________</w:t>
      </w:r>
    </w:p>
    <w:p w14:paraId="568CD758" w14:textId="77777777" w:rsidR="00C05C42" w:rsidRDefault="00C05C42" w:rsidP="00AE01E8">
      <w:pPr>
        <w:suppressAutoHyphens w:val="0"/>
        <w:spacing w:line="360" w:lineRule="auto"/>
        <w:contextualSpacing/>
        <w:jc w:val="both"/>
        <w:rPr>
          <w:lang w:val="lt-LT" w:eastAsia="lt-LT"/>
        </w:rPr>
      </w:pPr>
    </w:p>
    <w:p w14:paraId="742E2E8C" w14:textId="77777777" w:rsidR="00AE01E8" w:rsidRDefault="00AE01E8" w:rsidP="00AE01E8">
      <w:pPr>
        <w:suppressAutoHyphens w:val="0"/>
        <w:spacing w:line="360" w:lineRule="auto"/>
        <w:contextualSpacing/>
        <w:jc w:val="both"/>
        <w:rPr>
          <w:lang w:val="lt-LT" w:eastAsia="lt-LT"/>
        </w:rPr>
      </w:pPr>
    </w:p>
    <w:p w14:paraId="2ABC9A0F" w14:textId="77777777" w:rsidR="00AE01E8" w:rsidRDefault="00AE01E8" w:rsidP="00AE01E8">
      <w:pPr>
        <w:suppressAutoHyphens w:val="0"/>
        <w:spacing w:line="360" w:lineRule="auto"/>
        <w:contextualSpacing/>
        <w:jc w:val="both"/>
        <w:rPr>
          <w:lang w:val="lt-LT" w:eastAsia="lt-LT"/>
        </w:rPr>
      </w:pPr>
    </w:p>
    <w:p w14:paraId="206F0C31" w14:textId="77777777" w:rsidR="00AE01E8" w:rsidRDefault="00AE01E8" w:rsidP="00AE01E8">
      <w:pPr>
        <w:suppressAutoHyphens w:val="0"/>
        <w:spacing w:line="360" w:lineRule="auto"/>
        <w:contextualSpacing/>
        <w:jc w:val="both"/>
        <w:rPr>
          <w:lang w:val="lt-LT" w:eastAsia="lt-LT"/>
        </w:rPr>
      </w:pPr>
    </w:p>
    <w:p w14:paraId="5F336600" w14:textId="77777777" w:rsidR="00AE01E8" w:rsidRDefault="00AE01E8" w:rsidP="00AE01E8">
      <w:pPr>
        <w:suppressAutoHyphens w:val="0"/>
        <w:spacing w:line="360" w:lineRule="auto"/>
        <w:contextualSpacing/>
        <w:jc w:val="both"/>
        <w:rPr>
          <w:lang w:val="lt-LT" w:eastAsia="lt-LT"/>
        </w:rPr>
      </w:pPr>
    </w:p>
    <w:p w14:paraId="51DD02AA" w14:textId="77777777" w:rsidR="00AE01E8" w:rsidRDefault="00AE01E8" w:rsidP="00AE01E8">
      <w:pPr>
        <w:suppressAutoHyphens w:val="0"/>
        <w:spacing w:line="360" w:lineRule="auto"/>
        <w:contextualSpacing/>
        <w:jc w:val="both"/>
        <w:rPr>
          <w:lang w:val="lt-LT" w:eastAsia="lt-LT"/>
        </w:rPr>
      </w:pPr>
    </w:p>
    <w:p w14:paraId="26BC067B" w14:textId="77777777" w:rsidR="00AE01E8" w:rsidRDefault="00AE01E8" w:rsidP="00AE01E8">
      <w:pPr>
        <w:suppressAutoHyphens w:val="0"/>
        <w:spacing w:line="360" w:lineRule="auto"/>
        <w:contextualSpacing/>
        <w:jc w:val="both"/>
        <w:rPr>
          <w:lang w:val="lt-LT" w:eastAsia="lt-LT"/>
        </w:rPr>
      </w:pPr>
    </w:p>
    <w:p w14:paraId="1651648B" w14:textId="77777777" w:rsidR="00AE01E8" w:rsidRDefault="00AE01E8" w:rsidP="00AE01E8">
      <w:pPr>
        <w:suppressAutoHyphens w:val="0"/>
        <w:spacing w:line="360" w:lineRule="auto"/>
        <w:contextualSpacing/>
        <w:jc w:val="both"/>
        <w:rPr>
          <w:lang w:val="lt-LT" w:eastAsia="lt-LT"/>
        </w:rPr>
      </w:pPr>
    </w:p>
    <w:p w14:paraId="4B8AE364" w14:textId="77777777" w:rsidR="001F5981" w:rsidRDefault="001F5981" w:rsidP="006461F2">
      <w:pPr>
        <w:suppressAutoHyphens w:val="0"/>
        <w:jc w:val="center"/>
        <w:rPr>
          <w:lang w:val="lt-LT" w:eastAsia="lt-LT"/>
        </w:rPr>
      </w:pPr>
    </w:p>
    <w:p w14:paraId="2A424454" w14:textId="77777777" w:rsidR="00CF338D" w:rsidRDefault="00CF338D" w:rsidP="006461F2">
      <w:pPr>
        <w:suppressAutoHyphens w:val="0"/>
        <w:jc w:val="center"/>
        <w:rPr>
          <w:lang w:val="lt-LT" w:eastAsia="lt-LT"/>
        </w:rPr>
      </w:pPr>
    </w:p>
    <w:p w14:paraId="4B440B8E" w14:textId="77777777" w:rsidR="00DE7ED2" w:rsidRDefault="00DE7ED2" w:rsidP="006461F2">
      <w:pPr>
        <w:suppressAutoHyphens w:val="0"/>
        <w:jc w:val="center"/>
        <w:rPr>
          <w:lang w:val="lt-LT" w:eastAsia="lt-LT"/>
        </w:rPr>
      </w:pPr>
    </w:p>
    <w:p w14:paraId="0C7C138A" w14:textId="77777777" w:rsidR="00DE7ED2" w:rsidRDefault="00DE7ED2" w:rsidP="006461F2">
      <w:pPr>
        <w:suppressAutoHyphens w:val="0"/>
        <w:jc w:val="center"/>
        <w:rPr>
          <w:lang w:val="lt-LT" w:eastAsia="lt-LT"/>
        </w:rPr>
      </w:pPr>
    </w:p>
    <w:p w14:paraId="0F065D84" w14:textId="77777777" w:rsidR="00DE7ED2" w:rsidRDefault="00DE7ED2" w:rsidP="00DE7ED2">
      <w:pPr>
        <w:suppressAutoHyphens w:val="0"/>
        <w:rPr>
          <w:lang w:val="lt-LT" w:eastAsia="lt-LT"/>
        </w:rPr>
        <w:sectPr w:rsidR="00DE7ED2" w:rsidSect="00530C06">
          <w:pgSz w:w="11906" w:h="16838"/>
          <w:pgMar w:top="1134" w:right="567" w:bottom="1134" w:left="1701" w:header="567" w:footer="567" w:gutter="0"/>
          <w:pgNumType w:start="1"/>
          <w:cols w:space="1296"/>
          <w:titlePg/>
          <w:docGrid w:linePitch="360"/>
        </w:sectPr>
      </w:pPr>
    </w:p>
    <w:p w14:paraId="023E5644" w14:textId="77777777" w:rsidR="00317102" w:rsidRPr="00C05C42" w:rsidRDefault="00317102" w:rsidP="007F6AC3">
      <w:pPr>
        <w:ind w:left="5102"/>
        <w:jc w:val="both"/>
        <w:rPr>
          <w:lang w:val="lt-LT"/>
        </w:rPr>
      </w:pPr>
      <w:r w:rsidRPr="00C05C42">
        <w:rPr>
          <w:lang w:val="lt-LT"/>
        </w:rPr>
        <w:lastRenderedPageBreak/>
        <w:t xml:space="preserve">Vaikų </w:t>
      </w:r>
      <w:r w:rsidR="007F6AC3">
        <w:rPr>
          <w:lang w:val="lt-LT"/>
        </w:rPr>
        <w:t>ir paauglių nusikalstamumo prevencijos</w:t>
      </w:r>
      <w:r w:rsidRPr="00C05C42">
        <w:rPr>
          <w:lang w:val="lt-LT"/>
        </w:rPr>
        <w:t xml:space="preserve"> programų rėmimo</w:t>
      </w:r>
      <w:r w:rsidR="007F6AC3">
        <w:rPr>
          <w:lang w:val="lt-LT"/>
        </w:rPr>
        <w:t xml:space="preserve"> </w:t>
      </w:r>
      <w:r w:rsidRPr="00C05C42">
        <w:rPr>
          <w:lang w:val="lt-LT"/>
        </w:rPr>
        <w:t xml:space="preserve">konkurso organizavimo </w:t>
      </w:r>
      <w:r w:rsidR="00B16010" w:rsidRPr="00C05C42">
        <w:rPr>
          <w:lang w:val="lt-LT"/>
        </w:rPr>
        <w:t xml:space="preserve">Lazdijų rajono savivaldybėje </w:t>
      </w:r>
      <w:r w:rsidRPr="00C05C42">
        <w:rPr>
          <w:lang w:val="lt-LT"/>
        </w:rPr>
        <w:t>tvarkos aprašo</w:t>
      </w:r>
    </w:p>
    <w:p w14:paraId="2C8022DB" w14:textId="77777777" w:rsidR="006960CD" w:rsidRPr="00C05C42" w:rsidRDefault="006960CD" w:rsidP="006461F2">
      <w:pPr>
        <w:ind w:left="5102"/>
        <w:jc w:val="both"/>
        <w:rPr>
          <w:lang w:val="lt-LT"/>
        </w:rPr>
      </w:pPr>
      <w:r w:rsidRPr="00C05C42">
        <w:rPr>
          <w:lang w:val="lt-LT"/>
        </w:rPr>
        <w:t>1 priedas</w:t>
      </w:r>
    </w:p>
    <w:p w14:paraId="4AC5EF39" w14:textId="77777777" w:rsidR="006960CD" w:rsidRPr="00C05C42" w:rsidRDefault="006960CD" w:rsidP="006461F2">
      <w:pPr>
        <w:ind w:left="5102"/>
        <w:jc w:val="both"/>
        <w:rPr>
          <w:b/>
          <w:lang w:val="lt-LT"/>
        </w:rPr>
      </w:pPr>
    </w:p>
    <w:p w14:paraId="26772903" w14:textId="77777777" w:rsidR="006960CD" w:rsidRPr="00C05C42" w:rsidRDefault="006960CD" w:rsidP="006461F2">
      <w:pPr>
        <w:jc w:val="center"/>
        <w:rPr>
          <w:b/>
          <w:lang w:val="lt-LT"/>
        </w:rPr>
      </w:pPr>
      <w:r w:rsidRPr="00C05C42">
        <w:rPr>
          <w:b/>
          <w:lang w:val="lt-LT"/>
        </w:rPr>
        <w:t xml:space="preserve">VAIKŲ </w:t>
      </w:r>
      <w:r w:rsidR="007F6AC3">
        <w:rPr>
          <w:b/>
          <w:lang w:val="lt-LT"/>
        </w:rPr>
        <w:t>IR PAAUGLIŲ NUSIKALSTAMUMO PREVENCIJOS</w:t>
      </w:r>
      <w:r w:rsidRPr="00C05C42">
        <w:rPr>
          <w:b/>
          <w:lang w:val="lt-LT"/>
        </w:rPr>
        <w:t xml:space="preserve"> PROGRAMŲ </w:t>
      </w:r>
      <w:r w:rsidR="00841120">
        <w:rPr>
          <w:b/>
          <w:lang w:val="lt-LT"/>
        </w:rPr>
        <w:t xml:space="preserve">RĖMIMO </w:t>
      </w:r>
      <w:r w:rsidRPr="00C05C42">
        <w:rPr>
          <w:b/>
          <w:lang w:val="lt-LT"/>
        </w:rPr>
        <w:t>KONKURSO PARAIŠKA</w:t>
      </w:r>
    </w:p>
    <w:p w14:paraId="446D209F" w14:textId="77777777" w:rsidR="001127C6" w:rsidRPr="00C05C42" w:rsidRDefault="001127C6" w:rsidP="001127C6">
      <w:pPr>
        <w:jc w:val="center"/>
        <w:rPr>
          <w:lang w:val="lt-LT"/>
        </w:rPr>
      </w:pPr>
      <w:r w:rsidRPr="00C05C42">
        <w:rPr>
          <w:lang w:val="lt-LT"/>
        </w:rPr>
        <w:t xml:space="preserve">(Vaikų </w:t>
      </w:r>
      <w:r w:rsidR="007F6AC3">
        <w:rPr>
          <w:lang w:val="lt-LT"/>
        </w:rPr>
        <w:t>ir paauglių nusikalstamumo prevencijos</w:t>
      </w:r>
      <w:r w:rsidRPr="00C05C42">
        <w:rPr>
          <w:lang w:val="lt-LT"/>
        </w:rPr>
        <w:t xml:space="preserve"> programų</w:t>
      </w:r>
      <w:r w:rsidR="00841120">
        <w:rPr>
          <w:lang w:val="lt-LT"/>
        </w:rPr>
        <w:t xml:space="preserve"> rėmimo</w:t>
      </w:r>
      <w:r w:rsidRPr="00C05C42">
        <w:rPr>
          <w:lang w:val="lt-LT"/>
        </w:rPr>
        <w:t xml:space="preserve"> konkurso paraiškos forma)</w:t>
      </w:r>
    </w:p>
    <w:p w14:paraId="29894702" w14:textId="77777777" w:rsidR="006960CD" w:rsidRPr="00C05C42" w:rsidRDefault="006960CD" w:rsidP="001127C6">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960CD" w:rsidRPr="00C05C42" w14:paraId="509EC669" w14:textId="77777777" w:rsidTr="00640222">
        <w:tc>
          <w:tcPr>
            <w:tcW w:w="10035" w:type="dxa"/>
          </w:tcPr>
          <w:p w14:paraId="1275EA00" w14:textId="77777777" w:rsidR="006960CD" w:rsidRPr="00C05C42" w:rsidRDefault="006960CD" w:rsidP="006461F2">
            <w:pPr>
              <w:rPr>
                <w:b/>
                <w:lang w:val="lt-LT"/>
              </w:rPr>
            </w:pPr>
            <w:r w:rsidRPr="00C05C42">
              <w:rPr>
                <w:b/>
                <w:lang w:val="lt-LT"/>
              </w:rPr>
              <w:t>1. Įstaigos</w:t>
            </w:r>
            <w:r w:rsidR="007475EF">
              <w:rPr>
                <w:b/>
                <w:lang w:val="lt-LT"/>
              </w:rPr>
              <w:t xml:space="preserve"> </w:t>
            </w:r>
            <w:r w:rsidRPr="00C05C42">
              <w:rPr>
                <w:b/>
                <w:lang w:val="lt-LT"/>
              </w:rPr>
              <w:t>/</w:t>
            </w:r>
            <w:r w:rsidR="007475EF">
              <w:rPr>
                <w:b/>
                <w:lang w:val="lt-LT"/>
              </w:rPr>
              <w:t xml:space="preserve"> </w:t>
            </w:r>
            <w:r w:rsidRPr="00C05C42">
              <w:rPr>
                <w:b/>
                <w:lang w:val="lt-LT"/>
              </w:rPr>
              <w:t>o</w:t>
            </w:r>
            <w:r w:rsidR="009019F2" w:rsidRPr="00C05C42">
              <w:rPr>
                <w:b/>
                <w:lang w:val="lt-LT"/>
              </w:rPr>
              <w:t xml:space="preserve">rganizacijos </w:t>
            </w:r>
            <w:r w:rsidRPr="00C05C42">
              <w:rPr>
                <w:b/>
                <w:lang w:val="lt-LT"/>
              </w:rPr>
              <w:t>pavadinimas</w:t>
            </w:r>
          </w:p>
        </w:tc>
      </w:tr>
      <w:tr w:rsidR="006960CD" w:rsidRPr="00C05C42" w14:paraId="709B96F3" w14:textId="77777777" w:rsidTr="00640222">
        <w:tc>
          <w:tcPr>
            <w:tcW w:w="10035" w:type="dxa"/>
          </w:tcPr>
          <w:p w14:paraId="762E7DC3" w14:textId="77777777" w:rsidR="006960CD" w:rsidRPr="00C05C42" w:rsidRDefault="006960CD" w:rsidP="006461F2">
            <w:pPr>
              <w:rPr>
                <w:lang w:val="lt-LT"/>
              </w:rPr>
            </w:pPr>
            <w:r w:rsidRPr="00C05C42">
              <w:rPr>
                <w:lang w:val="lt-LT"/>
              </w:rPr>
              <w:t>Adresas, telefonas, elektroninis paštas</w:t>
            </w:r>
          </w:p>
        </w:tc>
      </w:tr>
    </w:tbl>
    <w:p w14:paraId="1BFAE4E3" w14:textId="77777777" w:rsidR="006960CD" w:rsidRPr="00C05C42" w:rsidRDefault="006960CD" w:rsidP="006461F2">
      <w:pPr>
        <w:rPr>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960CD" w:rsidRPr="00C05C42" w14:paraId="390BE991" w14:textId="77777777" w:rsidTr="00640222">
        <w:tc>
          <w:tcPr>
            <w:tcW w:w="10035" w:type="dxa"/>
          </w:tcPr>
          <w:p w14:paraId="032B8EA4" w14:textId="77777777" w:rsidR="006960CD" w:rsidRPr="00C05C42" w:rsidRDefault="006960CD" w:rsidP="006461F2">
            <w:pPr>
              <w:jc w:val="both"/>
              <w:rPr>
                <w:b/>
                <w:lang w:val="lt-LT"/>
              </w:rPr>
            </w:pPr>
            <w:r w:rsidRPr="00C05C42">
              <w:rPr>
                <w:b/>
                <w:lang w:val="lt-LT"/>
              </w:rPr>
              <w:t>2. Programos pavadinimas</w:t>
            </w:r>
          </w:p>
        </w:tc>
      </w:tr>
    </w:tbl>
    <w:p w14:paraId="190C3E2A" w14:textId="77777777" w:rsidR="006960CD" w:rsidRPr="00C05C42" w:rsidRDefault="006960CD" w:rsidP="006461F2">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960CD" w:rsidRPr="00C05C42" w14:paraId="3CE04708" w14:textId="77777777" w:rsidTr="00640222">
        <w:tc>
          <w:tcPr>
            <w:tcW w:w="10035" w:type="dxa"/>
          </w:tcPr>
          <w:p w14:paraId="05B99D9D" w14:textId="77777777" w:rsidR="006960CD" w:rsidRPr="00C05C42" w:rsidRDefault="006960CD" w:rsidP="00C80ED1">
            <w:pPr>
              <w:jc w:val="both"/>
              <w:rPr>
                <w:b/>
                <w:lang w:val="lt-LT"/>
              </w:rPr>
            </w:pPr>
            <w:r w:rsidRPr="00C05C42">
              <w:rPr>
                <w:b/>
                <w:lang w:val="lt-LT"/>
              </w:rPr>
              <w:t xml:space="preserve">3. Programos </w:t>
            </w:r>
            <w:r w:rsidR="00C80ED1" w:rsidRPr="00C05C42">
              <w:rPr>
                <w:b/>
                <w:lang w:val="lt-LT"/>
              </w:rPr>
              <w:t>vadovas</w:t>
            </w:r>
          </w:p>
        </w:tc>
      </w:tr>
      <w:tr w:rsidR="006960CD" w:rsidRPr="00C05C42" w14:paraId="606BB697" w14:textId="77777777" w:rsidTr="00640222">
        <w:tc>
          <w:tcPr>
            <w:tcW w:w="10035" w:type="dxa"/>
          </w:tcPr>
          <w:p w14:paraId="0311E430" w14:textId="77777777" w:rsidR="006960CD" w:rsidRPr="00C05C42" w:rsidRDefault="006960CD" w:rsidP="006461F2">
            <w:pPr>
              <w:jc w:val="both"/>
              <w:rPr>
                <w:lang w:val="lt-LT"/>
              </w:rPr>
            </w:pPr>
            <w:r w:rsidRPr="00C05C42">
              <w:rPr>
                <w:lang w:val="lt-LT"/>
              </w:rPr>
              <w:t xml:space="preserve">Pareigos, vardas ir pavardė </w:t>
            </w:r>
          </w:p>
        </w:tc>
      </w:tr>
      <w:tr w:rsidR="006960CD" w:rsidRPr="00C05C42" w14:paraId="3FFCC2FE" w14:textId="77777777" w:rsidTr="00051687">
        <w:tc>
          <w:tcPr>
            <w:tcW w:w="10035" w:type="dxa"/>
            <w:tcBorders>
              <w:bottom w:val="single" w:sz="4" w:space="0" w:color="auto"/>
            </w:tcBorders>
          </w:tcPr>
          <w:p w14:paraId="1F489EB2" w14:textId="77777777" w:rsidR="006960CD" w:rsidRPr="00C05C42" w:rsidRDefault="006960CD" w:rsidP="006461F2">
            <w:pPr>
              <w:jc w:val="both"/>
              <w:rPr>
                <w:lang w:val="lt-LT"/>
              </w:rPr>
            </w:pPr>
            <w:r w:rsidRPr="00C05C42">
              <w:rPr>
                <w:lang w:val="lt-LT"/>
              </w:rPr>
              <w:t>Telefonas</w:t>
            </w:r>
          </w:p>
        </w:tc>
      </w:tr>
      <w:tr w:rsidR="006960CD" w:rsidRPr="00C05C42" w14:paraId="22E353BC" w14:textId="77777777" w:rsidTr="00051687">
        <w:tc>
          <w:tcPr>
            <w:tcW w:w="10035" w:type="dxa"/>
            <w:tcBorders>
              <w:bottom w:val="single" w:sz="4" w:space="0" w:color="auto"/>
            </w:tcBorders>
          </w:tcPr>
          <w:p w14:paraId="5ED16A2E" w14:textId="77777777" w:rsidR="006960CD" w:rsidRPr="00C05C42" w:rsidRDefault="006960CD" w:rsidP="006461F2">
            <w:pPr>
              <w:jc w:val="both"/>
              <w:rPr>
                <w:lang w:val="lt-LT"/>
              </w:rPr>
            </w:pPr>
            <w:r w:rsidRPr="00C05C42">
              <w:rPr>
                <w:lang w:val="lt-LT"/>
              </w:rPr>
              <w:t>Elektroninis paštas</w:t>
            </w:r>
          </w:p>
        </w:tc>
      </w:tr>
    </w:tbl>
    <w:p w14:paraId="061011CA" w14:textId="77777777" w:rsidR="006960CD" w:rsidRPr="00C05C42" w:rsidRDefault="006960CD" w:rsidP="006461F2">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960CD" w:rsidRPr="00C05C42" w14:paraId="2B92DA44" w14:textId="77777777" w:rsidTr="007F6AC3">
        <w:tc>
          <w:tcPr>
            <w:tcW w:w="9628" w:type="dxa"/>
          </w:tcPr>
          <w:p w14:paraId="31873898" w14:textId="77777777" w:rsidR="006960CD" w:rsidRPr="00C05C42" w:rsidRDefault="006960CD" w:rsidP="007F6AC3">
            <w:pPr>
              <w:jc w:val="both"/>
              <w:rPr>
                <w:b/>
                <w:lang w:val="lt-LT"/>
              </w:rPr>
            </w:pPr>
            <w:r w:rsidRPr="00C05C42">
              <w:rPr>
                <w:b/>
                <w:lang w:val="lt-LT"/>
              </w:rPr>
              <w:t xml:space="preserve">4. Programos vykdymo laikas </w:t>
            </w:r>
          </w:p>
        </w:tc>
      </w:tr>
      <w:tr w:rsidR="006960CD" w:rsidRPr="00C05C42" w14:paraId="203F2B97" w14:textId="77777777" w:rsidTr="007F6AC3">
        <w:tc>
          <w:tcPr>
            <w:tcW w:w="9628" w:type="dxa"/>
          </w:tcPr>
          <w:p w14:paraId="3BCC1B46" w14:textId="77777777" w:rsidR="006960CD" w:rsidRPr="00C05C42" w:rsidRDefault="006960CD" w:rsidP="006461F2">
            <w:pPr>
              <w:jc w:val="both"/>
              <w:rPr>
                <w:lang w:val="lt-LT"/>
              </w:rPr>
            </w:pPr>
          </w:p>
        </w:tc>
      </w:tr>
    </w:tbl>
    <w:p w14:paraId="32780D8F" w14:textId="77777777" w:rsidR="006960CD" w:rsidRPr="00C05C42" w:rsidRDefault="006960CD" w:rsidP="006461F2">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960CD" w:rsidRPr="00C05C42" w14:paraId="7E582157" w14:textId="77777777" w:rsidTr="00640222">
        <w:tc>
          <w:tcPr>
            <w:tcW w:w="10035" w:type="dxa"/>
          </w:tcPr>
          <w:p w14:paraId="42ACE849" w14:textId="77777777" w:rsidR="006960CD" w:rsidRPr="00C05C42" w:rsidRDefault="006960CD" w:rsidP="007F6AC3">
            <w:pPr>
              <w:jc w:val="both"/>
              <w:rPr>
                <w:b/>
                <w:lang w:val="lt-LT"/>
              </w:rPr>
            </w:pPr>
            <w:r w:rsidRPr="00C05C42">
              <w:rPr>
                <w:b/>
                <w:lang w:val="lt-LT"/>
              </w:rPr>
              <w:t xml:space="preserve">5. </w:t>
            </w:r>
            <w:r w:rsidR="007F6AC3">
              <w:rPr>
                <w:b/>
                <w:lang w:val="lt-LT"/>
              </w:rPr>
              <w:t>Programos vykdymo</w:t>
            </w:r>
            <w:r w:rsidRPr="00C05C42">
              <w:rPr>
                <w:b/>
                <w:lang w:val="lt-LT"/>
              </w:rPr>
              <w:t xml:space="preserve"> vieta</w:t>
            </w:r>
            <w:r w:rsidR="00C80ED1" w:rsidRPr="00C05C42">
              <w:rPr>
                <w:b/>
                <w:lang w:val="lt-LT"/>
              </w:rPr>
              <w:t xml:space="preserve"> (adresas)</w:t>
            </w:r>
          </w:p>
        </w:tc>
      </w:tr>
    </w:tbl>
    <w:p w14:paraId="16040B3B" w14:textId="77777777" w:rsidR="006960CD" w:rsidRPr="00C05C42" w:rsidRDefault="006960CD" w:rsidP="006461F2">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960CD" w:rsidRPr="00C05C42" w14:paraId="21B5DFB2" w14:textId="77777777" w:rsidTr="00620D68">
        <w:tc>
          <w:tcPr>
            <w:tcW w:w="9628" w:type="dxa"/>
          </w:tcPr>
          <w:p w14:paraId="342F9D64" w14:textId="77777777" w:rsidR="006960CD" w:rsidRPr="00C05C42" w:rsidRDefault="006960CD" w:rsidP="006461F2">
            <w:pPr>
              <w:jc w:val="both"/>
              <w:rPr>
                <w:b/>
                <w:lang w:val="lt-LT"/>
              </w:rPr>
            </w:pPr>
            <w:r w:rsidRPr="00C05C42">
              <w:rPr>
                <w:b/>
                <w:lang w:val="lt-LT"/>
              </w:rPr>
              <w:t xml:space="preserve">6. Dalyviai </w:t>
            </w:r>
          </w:p>
        </w:tc>
      </w:tr>
      <w:tr w:rsidR="00620D68" w:rsidRPr="00C05C42" w14:paraId="6F6569DE" w14:textId="77777777" w:rsidTr="00620D68">
        <w:tc>
          <w:tcPr>
            <w:tcW w:w="9628" w:type="dxa"/>
          </w:tcPr>
          <w:p w14:paraId="59536563" w14:textId="77777777" w:rsidR="00620D68" w:rsidRPr="00C05C42" w:rsidRDefault="00620D68" w:rsidP="006461F2">
            <w:pPr>
              <w:jc w:val="both"/>
              <w:rPr>
                <w:b/>
                <w:lang w:val="lt-LT"/>
              </w:rPr>
            </w:pPr>
          </w:p>
        </w:tc>
      </w:tr>
    </w:tbl>
    <w:p w14:paraId="209B60DD" w14:textId="77777777" w:rsidR="006960CD" w:rsidRPr="00C05C42" w:rsidRDefault="006960CD" w:rsidP="006461F2">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960CD" w:rsidRPr="00C05C42" w14:paraId="37A7D808" w14:textId="77777777" w:rsidTr="00640222">
        <w:tc>
          <w:tcPr>
            <w:tcW w:w="10035" w:type="dxa"/>
          </w:tcPr>
          <w:p w14:paraId="03DFB177" w14:textId="77777777" w:rsidR="006960CD" w:rsidRPr="00C05C42" w:rsidRDefault="006960CD" w:rsidP="00620D68">
            <w:pPr>
              <w:jc w:val="both"/>
              <w:rPr>
                <w:b/>
                <w:lang w:val="lt-LT"/>
              </w:rPr>
            </w:pPr>
            <w:r w:rsidRPr="00C05C42">
              <w:rPr>
                <w:b/>
                <w:lang w:val="lt-LT"/>
              </w:rPr>
              <w:t xml:space="preserve">7. </w:t>
            </w:r>
            <w:r w:rsidR="00620D68">
              <w:rPr>
                <w:b/>
                <w:lang w:val="lt-LT"/>
              </w:rPr>
              <w:t>Programos partneriai</w:t>
            </w:r>
          </w:p>
        </w:tc>
      </w:tr>
      <w:tr w:rsidR="006960CD" w:rsidRPr="00C05C42" w14:paraId="46F3CB99" w14:textId="77777777" w:rsidTr="00640222">
        <w:tc>
          <w:tcPr>
            <w:tcW w:w="10035" w:type="dxa"/>
          </w:tcPr>
          <w:p w14:paraId="3D176E6B" w14:textId="77777777" w:rsidR="006960CD" w:rsidRPr="00C05C42" w:rsidRDefault="006960CD" w:rsidP="006461F2">
            <w:pPr>
              <w:jc w:val="both"/>
              <w:rPr>
                <w:lang w:val="lt-LT"/>
              </w:rPr>
            </w:pPr>
          </w:p>
        </w:tc>
      </w:tr>
    </w:tbl>
    <w:p w14:paraId="11D6866D" w14:textId="77777777" w:rsidR="006960CD" w:rsidRPr="00C05C42" w:rsidRDefault="006960CD" w:rsidP="006461F2">
      <w:pPr>
        <w:jc w:val="both"/>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80ED1" w:rsidRPr="007475EF" w14:paraId="1F15D3AC" w14:textId="77777777" w:rsidTr="00C05C42">
        <w:tc>
          <w:tcPr>
            <w:tcW w:w="9854" w:type="dxa"/>
            <w:shd w:val="clear" w:color="auto" w:fill="auto"/>
          </w:tcPr>
          <w:p w14:paraId="6DEFAEE7" w14:textId="77777777" w:rsidR="00C80ED1" w:rsidRPr="00C05C42" w:rsidRDefault="00C80ED1" w:rsidP="00620D68">
            <w:pPr>
              <w:jc w:val="both"/>
              <w:rPr>
                <w:b/>
                <w:lang w:val="lt-LT"/>
              </w:rPr>
            </w:pPr>
            <w:r w:rsidRPr="00C05C42">
              <w:rPr>
                <w:b/>
                <w:lang w:val="lt-LT"/>
              </w:rPr>
              <w:t xml:space="preserve">8. </w:t>
            </w:r>
            <w:r w:rsidR="00722FEC">
              <w:rPr>
                <w:b/>
                <w:lang w:val="lt-LT"/>
              </w:rPr>
              <w:t>Vaikų ir paauglių nusikalstamumo prevencijos p</w:t>
            </w:r>
            <w:r w:rsidR="00620D68">
              <w:rPr>
                <w:b/>
                <w:lang w:val="lt-LT"/>
              </w:rPr>
              <w:t>rogramos veiklos programa (detali</w:t>
            </w:r>
            <w:r w:rsidR="00722FEC">
              <w:rPr>
                <w:b/>
                <w:lang w:val="lt-LT"/>
              </w:rPr>
              <w:t xml:space="preserve"> veiklos programa</w:t>
            </w:r>
            <w:r w:rsidR="00620D68">
              <w:rPr>
                <w:b/>
                <w:lang w:val="lt-LT"/>
              </w:rPr>
              <w:t>)</w:t>
            </w:r>
          </w:p>
        </w:tc>
      </w:tr>
      <w:tr w:rsidR="00C80ED1" w:rsidRPr="007475EF" w14:paraId="241060BE" w14:textId="77777777" w:rsidTr="00C05C42">
        <w:tc>
          <w:tcPr>
            <w:tcW w:w="9854" w:type="dxa"/>
            <w:shd w:val="clear" w:color="auto" w:fill="auto"/>
          </w:tcPr>
          <w:p w14:paraId="23663BC9" w14:textId="77777777" w:rsidR="00C80ED1" w:rsidRPr="00C05C42" w:rsidRDefault="00C80ED1" w:rsidP="00C05C42">
            <w:pPr>
              <w:jc w:val="both"/>
              <w:rPr>
                <w:b/>
                <w:lang w:val="lt-LT"/>
              </w:rPr>
            </w:pPr>
          </w:p>
        </w:tc>
      </w:tr>
    </w:tbl>
    <w:p w14:paraId="235C20E2" w14:textId="77777777" w:rsidR="00C80ED1" w:rsidRPr="00C05C42" w:rsidRDefault="00C80ED1" w:rsidP="006461F2">
      <w:pPr>
        <w:jc w:val="both"/>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960CD" w:rsidRPr="00C05C42" w14:paraId="0CA55FA3" w14:textId="77777777" w:rsidTr="00020D67">
        <w:tc>
          <w:tcPr>
            <w:tcW w:w="9628" w:type="dxa"/>
          </w:tcPr>
          <w:p w14:paraId="206638FF" w14:textId="77777777" w:rsidR="006960CD" w:rsidRPr="00C05C42" w:rsidRDefault="00C80ED1" w:rsidP="00C80ED1">
            <w:pPr>
              <w:jc w:val="both"/>
              <w:rPr>
                <w:b/>
                <w:lang w:val="lt-LT"/>
              </w:rPr>
            </w:pPr>
            <w:r w:rsidRPr="00C05C42">
              <w:rPr>
                <w:b/>
                <w:lang w:val="lt-LT"/>
              </w:rPr>
              <w:t>9</w:t>
            </w:r>
            <w:r w:rsidR="006960CD" w:rsidRPr="00C05C42">
              <w:rPr>
                <w:b/>
                <w:lang w:val="lt-LT"/>
              </w:rPr>
              <w:t>. Programai įgyvendinti reikalingos lėšos</w:t>
            </w:r>
          </w:p>
        </w:tc>
      </w:tr>
    </w:tbl>
    <w:p w14:paraId="3F52B141" w14:textId="77777777" w:rsidR="006960CD" w:rsidRPr="00C05C42" w:rsidRDefault="006960CD" w:rsidP="006461F2">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960CD" w:rsidRPr="007475EF" w14:paraId="1E689E0F" w14:textId="77777777" w:rsidTr="00640222">
        <w:tc>
          <w:tcPr>
            <w:tcW w:w="10035" w:type="dxa"/>
          </w:tcPr>
          <w:p w14:paraId="6266D790" w14:textId="77777777" w:rsidR="006960CD" w:rsidRPr="00C05C42" w:rsidRDefault="00C80ED1" w:rsidP="00620D68">
            <w:pPr>
              <w:jc w:val="both"/>
              <w:rPr>
                <w:strike/>
                <w:lang w:val="lt-LT"/>
              </w:rPr>
            </w:pPr>
            <w:r w:rsidRPr="00C05C42">
              <w:rPr>
                <w:b/>
                <w:lang w:val="lt-LT"/>
              </w:rPr>
              <w:t xml:space="preserve">10. Detali Vaikų </w:t>
            </w:r>
            <w:r w:rsidR="00620D68">
              <w:rPr>
                <w:b/>
                <w:lang w:val="lt-LT"/>
              </w:rPr>
              <w:t>ir paauglių nusikalstamumo prevencijos</w:t>
            </w:r>
            <w:r w:rsidRPr="00C05C42">
              <w:rPr>
                <w:b/>
                <w:lang w:val="lt-LT"/>
              </w:rPr>
              <w:t xml:space="preserve"> stovyklos</w:t>
            </w:r>
            <w:r w:rsidR="001127C6" w:rsidRPr="00C05C42">
              <w:rPr>
                <w:b/>
                <w:lang w:val="lt-LT"/>
              </w:rPr>
              <w:t xml:space="preserve"> programos sąmata</w:t>
            </w:r>
          </w:p>
        </w:tc>
      </w:tr>
    </w:tbl>
    <w:p w14:paraId="2E846AC2" w14:textId="77777777" w:rsidR="006960CD" w:rsidRPr="00C05C42" w:rsidRDefault="006960CD" w:rsidP="006461F2">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274"/>
        <w:gridCol w:w="843"/>
        <w:gridCol w:w="790"/>
        <w:gridCol w:w="1078"/>
        <w:gridCol w:w="2211"/>
        <w:gridCol w:w="1875"/>
      </w:tblGrid>
      <w:tr w:rsidR="00AE01E8" w:rsidRPr="00DA72AF" w14:paraId="1E114D5C" w14:textId="77777777" w:rsidTr="00C05C42">
        <w:tc>
          <w:tcPr>
            <w:tcW w:w="556" w:type="dxa"/>
            <w:shd w:val="clear" w:color="auto" w:fill="auto"/>
          </w:tcPr>
          <w:p w14:paraId="29006EFE" w14:textId="77777777" w:rsidR="001127C6" w:rsidRPr="00C05C42" w:rsidRDefault="001127C6" w:rsidP="00C05C42">
            <w:pPr>
              <w:jc w:val="both"/>
              <w:rPr>
                <w:lang w:val="lt-LT"/>
              </w:rPr>
            </w:pPr>
            <w:r w:rsidRPr="00C05C42">
              <w:rPr>
                <w:lang w:val="lt-LT"/>
              </w:rPr>
              <w:t>Eil. Nr.</w:t>
            </w:r>
          </w:p>
        </w:tc>
        <w:tc>
          <w:tcPr>
            <w:tcW w:w="2365" w:type="dxa"/>
            <w:shd w:val="clear" w:color="auto" w:fill="auto"/>
          </w:tcPr>
          <w:p w14:paraId="10AEC9F0" w14:textId="77777777" w:rsidR="001127C6" w:rsidRPr="00C05C42" w:rsidRDefault="001127C6" w:rsidP="00C05C42">
            <w:pPr>
              <w:jc w:val="both"/>
              <w:rPr>
                <w:lang w:val="lt-LT"/>
              </w:rPr>
            </w:pPr>
            <w:r w:rsidRPr="00C05C42">
              <w:rPr>
                <w:lang w:val="lt-LT"/>
              </w:rPr>
              <w:t>Išlaidų pavadinimas</w:t>
            </w:r>
          </w:p>
        </w:tc>
        <w:tc>
          <w:tcPr>
            <w:tcW w:w="843" w:type="dxa"/>
            <w:shd w:val="clear" w:color="auto" w:fill="auto"/>
          </w:tcPr>
          <w:p w14:paraId="1C85B07D" w14:textId="77777777" w:rsidR="001127C6" w:rsidRPr="00C05C42" w:rsidRDefault="001127C6" w:rsidP="00C05C42">
            <w:pPr>
              <w:jc w:val="both"/>
              <w:rPr>
                <w:lang w:val="lt-LT"/>
              </w:rPr>
            </w:pPr>
            <w:r w:rsidRPr="00C05C42">
              <w:rPr>
                <w:lang w:val="lt-LT"/>
              </w:rPr>
              <w:t xml:space="preserve">Kiekis </w:t>
            </w:r>
          </w:p>
        </w:tc>
        <w:tc>
          <w:tcPr>
            <w:tcW w:w="790" w:type="dxa"/>
            <w:shd w:val="clear" w:color="auto" w:fill="auto"/>
          </w:tcPr>
          <w:p w14:paraId="4FD07D02" w14:textId="77777777" w:rsidR="001127C6" w:rsidRPr="00C05C42" w:rsidRDefault="001127C6" w:rsidP="00C05C42">
            <w:pPr>
              <w:jc w:val="both"/>
              <w:rPr>
                <w:lang w:val="lt-LT"/>
              </w:rPr>
            </w:pPr>
            <w:r w:rsidRPr="00C05C42">
              <w:rPr>
                <w:lang w:val="lt-LT"/>
              </w:rPr>
              <w:t xml:space="preserve">Kaina </w:t>
            </w:r>
          </w:p>
        </w:tc>
        <w:tc>
          <w:tcPr>
            <w:tcW w:w="1083" w:type="dxa"/>
            <w:shd w:val="clear" w:color="auto" w:fill="auto"/>
          </w:tcPr>
          <w:p w14:paraId="0C588827" w14:textId="77777777" w:rsidR="001127C6" w:rsidRPr="00C05C42" w:rsidRDefault="001127C6" w:rsidP="00C05C42">
            <w:pPr>
              <w:jc w:val="both"/>
              <w:rPr>
                <w:lang w:val="lt-LT"/>
              </w:rPr>
            </w:pPr>
            <w:r w:rsidRPr="00C05C42">
              <w:rPr>
                <w:lang w:val="lt-LT"/>
              </w:rPr>
              <w:t>Prekių paskirtis</w:t>
            </w:r>
          </w:p>
        </w:tc>
        <w:tc>
          <w:tcPr>
            <w:tcW w:w="2268" w:type="dxa"/>
            <w:shd w:val="clear" w:color="auto" w:fill="auto"/>
          </w:tcPr>
          <w:p w14:paraId="3B6BEC27" w14:textId="77777777" w:rsidR="001127C6" w:rsidRPr="00C05C42" w:rsidRDefault="001127C6" w:rsidP="001127C6">
            <w:pPr>
              <w:rPr>
                <w:lang w:val="lt-LT"/>
              </w:rPr>
            </w:pPr>
            <w:r w:rsidRPr="00C05C42">
              <w:rPr>
                <w:lang w:val="lt-LT"/>
              </w:rPr>
              <w:t>Iš Lazdijų rajono savivaldybės administracijos programai įgyvendinti prašoma lėšų suma</w:t>
            </w:r>
          </w:p>
        </w:tc>
        <w:tc>
          <w:tcPr>
            <w:tcW w:w="1949" w:type="dxa"/>
            <w:shd w:val="clear" w:color="auto" w:fill="auto"/>
          </w:tcPr>
          <w:p w14:paraId="364F5F8C" w14:textId="77777777" w:rsidR="001127C6" w:rsidRPr="00C05C42" w:rsidRDefault="001127C6" w:rsidP="001127C6">
            <w:pPr>
              <w:rPr>
                <w:lang w:val="lt-LT"/>
              </w:rPr>
            </w:pPr>
            <w:r w:rsidRPr="00C05C42">
              <w:rPr>
                <w:lang w:val="lt-LT"/>
              </w:rPr>
              <w:t xml:space="preserve">Lėšos, gaunamos iš kitų šaltinių </w:t>
            </w:r>
          </w:p>
        </w:tc>
      </w:tr>
      <w:tr w:rsidR="00AE01E8" w:rsidRPr="00DA72AF" w14:paraId="011BF3C6" w14:textId="77777777" w:rsidTr="00C05C42">
        <w:tc>
          <w:tcPr>
            <w:tcW w:w="556" w:type="dxa"/>
            <w:shd w:val="clear" w:color="auto" w:fill="auto"/>
          </w:tcPr>
          <w:p w14:paraId="18D1918D" w14:textId="77777777" w:rsidR="001127C6" w:rsidRPr="00C05C42" w:rsidRDefault="001127C6" w:rsidP="00C05C42">
            <w:pPr>
              <w:jc w:val="both"/>
              <w:rPr>
                <w:lang w:val="lt-LT"/>
              </w:rPr>
            </w:pPr>
          </w:p>
        </w:tc>
        <w:tc>
          <w:tcPr>
            <w:tcW w:w="2365" w:type="dxa"/>
            <w:shd w:val="clear" w:color="auto" w:fill="auto"/>
          </w:tcPr>
          <w:p w14:paraId="3AC97A82" w14:textId="77777777" w:rsidR="001127C6" w:rsidRPr="00C05C42" w:rsidRDefault="001127C6" w:rsidP="00C05C42">
            <w:pPr>
              <w:jc w:val="both"/>
              <w:rPr>
                <w:lang w:val="lt-LT"/>
              </w:rPr>
            </w:pPr>
          </w:p>
        </w:tc>
        <w:tc>
          <w:tcPr>
            <w:tcW w:w="843" w:type="dxa"/>
            <w:shd w:val="clear" w:color="auto" w:fill="auto"/>
          </w:tcPr>
          <w:p w14:paraId="5E6D8E1D" w14:textId="77777777" w:rsidR="001127C6" w:rsidRPr="00C05C42" w:rsidRDefault="001127C6" w:rsidP="00C05C42">
            <w:pPr>
              <w:jc w:val="both"/>
              <w:rPr>
                <w:lang w:val="lt-LT"/>
              </w:rPr>
            </w:pPr>
          </w:p>
        </w:tc>
        <w:tc>
          <w:tcPr>
            <w:tcW w:w="790" w:type="dxa"/>
            <w:shd w:val="clear" w:color="auto" w:fill="auto"/>
          </w:tcPr>
          <w:p w14:paraId="2BF1D3EA" w14:textId="77777777" w:rsidR="001127C6" w:rsidRPr="00C05C42" w:rsidRDefault="001127C6" w:rsidP="00C05C42">
            <w:pPr>
              <w:jc w:val="both"/>
              <w:rPr>
                <w:lang w:val="lt-LT"/>
              </w:rPr>
            </w:pPr>
          </w:p>
        </w:tc>
        <w:tc>
          <w:tcPr>
            <w:tcW w:w="1083" w:type="dxa"/>
            <w:shd w:val="clear" w:color="auto" w:fill="auto"/>
          </w:tcPr>
          <w:p w14:paraId="775B88A1" w14:textId="77777777" w:rsidR="001127C6" w:rsidRPr="00C05C42" w:rsidRDefault="001127C6" w:rsidP="00C05C42">
            <w:pPr>
              <w:jc w:val="both"/>
              <w:rPr>
                <w:lang w:val="lt-LT"/>
              </w:rPr>
            </w:pPr>
          </w:p>
        </w:tc>
        <w:tc>
          <w:tcPr>
            <w:tcW w:w="2268" w:type="dxa"/>
            <w:shd w:val="clear" w:color="auto" w:fill="auto"/>
          </w:tcPr>
          <w:p w14:paraId="0D95736A" w14:textId="77777777" w:rsidR="001127C6" w:rsidRPr="00C05C42" w:rsidRDefault="001127C6" w:rsidP="00C05C42">
            <w:pPr>
              <w:jc w:val="both"/>
              <w:rPr>
                <w:lang w:val="lt-LT"/>
              </w:rPr>
            </w:pPr>
          </w:p>
        </w:tc>
        <w:tc>
          <w:tcPr>
            <w:tcW w:w="1949" w:type="dxa"/>
            <w:shd w:val="clear" w:color="auto" w:fill="auto"/>
          </w:tcPr>
          <w:p w14:paraId="397964C7" w14:textId="77777777" w:rsidR="001127C6" w:rsidRPr="00C05C42" w:rsidRDefault="001127C6" w:rsidP="00C05C42">
            <w:pPr>
              <w:jc w:val="both"/>
              <w:rPr>
                <w:lang w:val="lt-LT"/>
              </w:rPr>
            </w:pPr>
          </w:p>
        </w:tc>
      </w:tr>
    </w:tbl>
    <w:p w14:paraId="28639F5D" w14:textId="77777777" w:rsidR="00051687" w:rsidRPr="00C05C42" w:rsidRDefault="00051687" w:rsidP="006461F2">
      <w:pPr>
        <w:jc w:val="both"/>
        <w:rPr>
          <w:lang w:val="lt-LT"/>
        </w:rPr>
      </w:pPr>
    </w:p>
    <w:p w14:paraId="10E5819D" w14:textId="77777777" w:rsidR="006960CD" w:rsidRPr="00C05C42" w:rsidRDefault="00051687" w:rsidP="006461F2">
      <w:pPr>
        <w:jc w:val="both"/>
        <w:rPr>
          <w:lang w:val="lt-LT"/>
        </w:rPr>
      </w:pPr>
      <w:r w:rsidRPr="00C05C42">
        <w:rPr>
          <w:lang w:val="lt-LT"/>
        </w:rPr>
        <w:t>____________________</w:t>
      </w:r>
      <w:r w:rsidRPr="00C05C42">
        <w:rPr>
          <w:lang w:val="lt-LT"/>
        </w:rPr>
        <w:tab/>
      </w:r>
      <w:r w:rsidRPr="00C05C42">
        <w:rPr>
          <w:lang w:val="lt-LT"/>
        </w:rPr>
        <w:tab/>
        <w:t xml:space="preserve"> </w:t>
      </w:r>
      <w:r w:rsidR="006960CD" w:rsidRPr="00C05C42">
        <w:rPr>
          <w:lang w:val="lt-LT"/>
        </w:rPr>
        <w:t xml:space="preserve">_______________                 </w:t>
      </w:r>
      <w:r w:rsidRPr="00C05C42">
        <w:rPr>
          <w:lang w:val="lt-LT"/>
        </w:rPr>
        <w:tab/>
        <w:t xml:space="preserve">          </w:t>
      </w:r>
      <w:r w:rsidR="006960CD" w:rsidRPr="00C05C42">
        <w:rPr>
          <w:lang w:val="lt-LT"/>
        </w:rPr>
        <w:t>_______________</w:t>
      </w:r>
    </w:p>
    <w:p w14:paraId="4FAA264F" w14:textId="77777777" w:rsidR="006960CD" w:rsidRPr="00C05C42" w:rsidRDefault="00051687" w:rsidP="00051687">
      <w:pPr>
        <w:rPr>
          <w:lang w:val="lt-LT"/>
        </w:rPr>
      </w:pPr>
      <w:r w:rsidRPr="00C05C42">
        <w:rPr>
          <w:lang w:val="lt-LT"/>
        </w:rPr>
        <w:t>(pareigos)</w:t>
      </w:r>
      <w:r w:rsidRPr="00C05C42">
        <w:rPr>
          <w:lang w:val="lt-LT"/>
        </w:rPr>
        <w:tab/>
      </w:r>
      <w:r w:rsidRPr="00C05C42">
        <w:rPr>
          <w:lang w:val="lt-LT"/>
        </w:rPr>
        <w:tab/>
      </w:r>
      <w:r w:rsidR="006960CD" w:rsidRPr="00C05C42">
        <w:rPr>
          <w:lang w:val="lt-LT"/>
        </w:rPr>
        <w:t xml:space="preserve">              </w:t>
      </w:r>
      <w:r w:rsidRPr="00C05C42">
        <w:rPr>
          <w:lang w:val="lt-LT"/>
        </w:rPr>
        <w:t xml:space="preserve">                   (parašas)</w:t>
      </w:r>
      <w:r w:rsidR="006960CD" w:rsidRPr="00C05C42">
        <w:rPr>
          <w:lang w:val="lt-LT"/>
        </w:rPr>
        <w:t xml:space="preserve">                    </w:t>
      </w:r>
      <w:r w:rsidRPr="00C05C42">
        <w:rPr>
          <w:lang w:val="lt-LT"/>
        </w:rPr>
        <w:tab/>
      </w:r>
      <w:r w:rsidRPr="00C05C42">
        <w:rPr>
          <w:lang w:val="lt-LT"/>
        </w:rPr>
        <w:tab/>
      </w:r>
      <w:r w:rsidRPr="00C05C42">
        <w:rPr>
          <w:lang w:val="lt-LT"/>
        </w:rPr>
        <w:tab/>
      </w:r>
      <w:r w:rsidR="006960CD" w:rsidRPr="00C05C42">
        <w:rPr>
          <w:lang w:val="lt-LT"/>
        </w:rPr>
        <w:t>(vardas</w:t>
      </w:r>
      <w:r w:rsidRPr="00C05C42">
        <w:rPr>
          <w:lang w:val="lt-LT"/>
        </w:rPr>
        <w:t>, pavardė)</w:t>
      </w:r>
      <w:r w:rsidR="006960CD" w:rsidRPr="00C05C42">
        <w:rPr>
          <w:lang w:val="lt-LT"/>
        </w:rPr>
        <w:t xml:space="preserve"> </w:t>
      </w:r>
    </w:p>
    <w:p w14:paraId="4D8C84B8" w14:textId="77777777" w:rsidR="00051687" w:rsidRPr="00C05C42" w:rsidRDefault="00051687" w:rsidP="00051687">
      <w:pPr>
        <w:ind w:left="1440" w:firstLine="720"/>
        <w:jc w:val="both"/>
        <w:rPr>
          <w:lang w:val="lt-LT"/>
        </w:rPr>
      </w:pPr>
      <w:r w:rsidRPr="00C05C42">
        <w:rPr>
          <w:lang w:val="lt-LT"/>
        </w:rPr>
        <w:t>A.V.</w:t>
      </w:r>
    </w:p>
    <w:p w14:paraId="22CC6B1A" w14:textId="77777777" w:rsidR="006960CD" w:rsidRPr="00C05C42" w:rsidRDefault="006960CD" w:rsidP="006461F2">
      <w:pPr>
        <w:jc w:val="both"/>
        <w:rPr>
          <w:lang w:val="lt-LT"/>
        </w:rPr>
      </w:pPr>
    </w:p>
    <w:p w14:paraId="17357946" w14:textId="77777777" w:rsidR="006960CD" w:rsidRPr="00C05C42" w:rsidRDefault="006960CD" w:rsidP="006461F2">
      <w:pPr>
        <w:jc w:val="both"/>
        <w:rPr>
          <w:lang w:val="lt-LT"/>
        </w:rPr>
      </w:pPr>
      <w:r w:rsidRPr="00C05C42">
        <w:rPr>
          <w:lang w:val="lt-LT"/>
        </w:rPr>
        <w:t>Data</w:t>
      </w:r>
    </w:p>
    <w:p w14:paraId="797A2813" w14:textId="77777777" w:rsidR="00FD2D08" w:rsidRPr="00C05C42" w:rsidRDefault="00FD2D08" w:rsidP="006461F2">
      <w:pPr>
        <w:ind w:left="9422" w:firstLine="658"/>
        <w:jc w:val="center"/>
        <w:rPr>
          <w:lang w:val="lt-LT"/>
        </w:rPr>
        <w:sectPr w:rsidR="00FD2D08" w:rsidRPr="00C05C42" w:rsidSect="00530C06">
          <w:pgSz w:w="11906" w:h="16838"/>
          <w:pgMar w:top="1134" w:right="567" w:bottom="1134" w:left="1701" w:header="567" w:footer="567" w:gutter="0"/>
          <w:pgNumType w:start="1"/>
          <w:cols w:space="1296"/>
          <w:titlePg/>
          <w:docGrid w:linePitch="360"/>
        </w:sectPr>
      </w:pPr>
    </w:p>
    <w:p w14:paraId="5E606333" w14:textId="77777777" w:rsidR="00B16010" w:rsidRPr="00C05C42" w:rsidRDefault="00B16010" w:rsidP="00020D67">
      <w:pPr>
        <w:ind w:left="7797"/>
        <w:jc w:val="both"/>
        <w:rPr>
          <w:lang w:val="lt-LT"/>
        </w:rPr>
      </w:pPr>
      <w:r w:rsidRPr="00C05C42">
        <w:rPr>
          <w:lang w:val="lt-LT"/>
        </w:rPr>
        <w:lastRenderedPageBreak/>
        <w:t xml:space="preserve">Vaikų </w:t>
      </w:r>
      <w:r w:rsidR="00620D68">
        <w:rPr>
          <w:lang w:val="lt-LT"/>
        </w:rPr>
        <w:t>ir paauglių nusikalstamumo prevencijos</w:t>
      </w:r>
      <w:r w:rsidRPr="00C05C42">
        <w:rPr>
          <w:lang w:val="lt-LT"/>
        </w:rPr>
        <w:t xml:space="preserve"> programų rėmimo</w:t>
      </w:r>
      <w:r w:rsidR="00F5705F">
        <w:rPr>
          <w:lang w:val="lt-LT"/>
        </w:rPr>
        <w:t xml:space="preserve"> </w:t>
      </w:r>
      <w:r w:rsidR="00F5705F" w:rsidRPr="00C05C42">
        <w:rPr>
          <w:lang w:val="lt-LT"/>
        </w:rPr>
        <w:t>konkurso organizavimo</w:t>
      </w:r>
      <w:r w:rsidR="00020D67">
        <w:rPr>
          <w:lang w:val="lt-LT"/>
        </w:rPr>
        <w:t xml:space="preserve"> </w:t>
      </w:r>
      <w:r w:rsidRPr="00C05C42">
        <w:rPr>
          <w:lang w:val="lt-LT"/>
        </w:rPr>
        <w:t>Lazdijų rajono savivaldybėje tvarkos aprašo</w:t>
      </w:r>
      <w:r w:rsidR="00FD2D08" w:rsidRPr="00C05C42">
        <w:rPr>
          <w:lang w:val="lt-LT"/>
        </w:rPr>
        <w:t xml:space="preserve">     </w:t>
      </w:r>
    </w:p>
    <w:p w14:paraId="32CA96EF" w14:textId="77777777" w:rsidR="003E2546" w:rsidRPr="00C05C42" w:rsidRDefault="001127C6" w:rsidP="00C05C42">
      <w:pPr>
        <w:ind w:left="5102" w:firstLine="2695"/>
        <w:jc w:val="both"/>
        <w:rPr>
          <w:lang w:val="lt-LT"/>
        </w:rPr>
      </w:pPr>
      <w:r w:rsidRPr="00C05C42">
        <w:rPr>
          <w:lang w:val="lt-LT"/>
        </w:rPr>
        <w:t>2</w:t>
      </w:r>
      <w:r w:rsidR="003E2546" w:rsidRPr="00C05C42">
        <w:rPr>
          <w:lang w:val="lt-LT"/>
        </w:rPr>
        <w:t xml:space="preserve"> priedas</w:t>
      </w:r>
    </w:p>
    <w:tbl>
      <w:tblPr>
        <w:tblpPr w:leftFromText="180" w:rightFromText="180" w:vertAnchor="text" w:horzAnchor="margin" w:tblpXSpec="center" w:tblpY="293"/>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555"/>
        <w:gridCol w:w="1563"/>
        <w:gridCol w:w="1560"/>
        <w:gridCol w:w="898"/>
        <w:gridCol w:w="992"/>
        <w:gridCol w:w="851"/>
        <w:gridCol w:w="1134"/>
        <w:gridCol w:w="1134"/>
        <w:gridCol w:w="1134"/>
        <w:gridCol w:w="3066"/>
      </w:tblGrid>
      <w:tr w:rsidR="00BF6FFE" w:rsidRPr="00C05C42" w14:paraId="17326DAB" w14:textId="77777777" w:rsidTr="00020D67">
        <w:tc>
          <w:tcPr>
            <w:tcW w:w="567" w:type="dxa"/>
            <w:vMerge w:val="restart"/>
            <w:shd w:val="clear" w:color="auto" w:fill="F2F2F2"/>
          </w:tcPr>
          <w:p w14:paraId="210D2EE2" w14:textId="77777777" w:rsidR="00BF6FFE" w:rsidRPr="00C05C42" w:rsidRDefault="00A15D62" w:rsidP="006461F2">
            <w:pPr>
              <w:jc w:val="center"/>
              <w:rPr>
                <w:lang w:val="lt-LT"/>
              </w:rPr>
            </w:pPr>
            <w:r>
              <w:rPr>
                <w:lang w:val="lt-LT"/>
              </w:rPr>
              <w:t>Eil. N</w:t>
            </w:r>
            <w:r w:rsidR="00BF6FFE" w:rsidRPr="00C05C42">
              <w:rPr>
                <w:lang w:val="lt-LT"/>
              </w:rPr>
              <w:t>r.</w:t>
            </w:r>
          </w:p>
        </w:tc>
        <w:tc>
          <w:tcPr>
            <w:tcW w:w="1555" w:type="dxa"/>
            <w:vMerge w:val="restart"/>
            <w:shd w:val="clear" w:color="auto" w:fill="F2F2F2"/>
          </w:tcPr>
          <w:p w14:paraId="11CC68B3" w14:textId="77777777" w:rsidR="00BF6FFE" w:rsidRPr="00C05C42" w:rsidRDefault="00A15D62" w:rsidP="006461F2">
            <w:pPr>
              <w:jc w:val="center"/>
              <w:rPr>
                <w:lang w:val="lt-LT"/>
              </w:rPr>
            </w:pPr>
            <w:r>
              <w:rPr>
                <w:lang w:val="lt-LT"/>
              </w:rPr>
              <w:t>Registracijos N</w:t>
            </w:r>
            <w:r w:rsidR="00BF6FFE" w:rsidRPr="00C05C42">
              <w:rPr>
                <w:lang w:val="lt-LT"/>
              </w:rPr>
              <w:t>r.</w:t>
            </w:r>
          </w:p>
        </w:tc>
        <w:tc>
          <w:tcPr>
            <w:tcW w:w="1563" w:type="dxa"/>
            <w:vMerge w:val="restart"/>
            <w:shd w:val="clear" w:color="auto" w:fill="F2F2F2"/>
          </w:tcPr>
          <w:p w14:paraId="69D95146" w14:textId="77777777" w:rsidR="00BF6FFE" w:rsidRPr="00C05C42" w:rsidRDefault="00BF6FFE" w:rsidP="006461F2">
            <w:pPr>
              <w:jc w:val="center"/>
              <w:rPr>
                <w:lang w:val="lt-LT"/>
              </w:rPr>
            </w:pPr>
            <w:r w:rsidRPr="00C05C42">
              <w:rPr>
                <w:lang w:val="lt-LT"/>
              </w:rPr>
              <w:t>Organizacijos pavadinimas</w:t>
            </w:r>
          </w:p>
        </w:tc>
        <w:tc>
          <w:tcPr>
            <w:tcW w:w="1560" w:type="dxa"/>
            <w:vMerge w:val="restart"/>
            <w:shd w:val="clear" w:color="auto" w:fill="F2F2F2"/>
          </w:tcPr>
          <w:p w14:paraId="510FD7C0" w14:textId="77777777" w:rsidR="00BF6FFE" w:rsidRPr="00C05C42" w:rsidRDefault="00BF6FFE" w:rsidP="006461F2">
            <w:pPr>
              <w:jc w:val="center"/>
              <w:rPr>
                <w:lang w:val="lt-LT"/>
              </w:rPr>
            </w:pPr>
            <w:r w:rsidRPr="00C05C42">
              <w:rPr>
                <w:lang w:val="lt-LT"/>
              </w:rPr>
              <w:t>Programos pavadinimas</w:t>
            </w:r>
          </w:p>
        </w:tc>
        <w:tc>
          <w:tcPr>
            <w:tcW w:w="6143" w:type="dxa"/>
            <w:gridSpan w:val="6"/>
            <w:shd w:val="clear" w:color="auto" w:fill="F2F2F2"/>
          </w:tcPr>
          <w:p w14:paraId="67D4BB1D" w14:textId="77777777" w:rsidR="00BF6FFE" w:rsidRPr="00C05C42" w:rsidRDefault="00BF6FFE" w:rsidP="00020D67">
            <w:pPr>
              <w:jc w:val="center"/>
              <w:rPr>
                <w:lang w:val="lt-LT"/>
              </w:rPr>
            </w:pPr>
            <w:r w:rsidRPr="00C05C42">
              <w:rPr>
                <w:lang w:val="lt-LT"/>
              </w:rPr>
              <w:t xml:space="preserve">Atitikimas Vaikų </w:t>
            </w:r>
            <w:r w:rsidR="00020D67">
              <w:rPr>
                <w:lang w:val="lt-LT"/>
              </w:rPr>
              <w:t>ir paauglių nusikalstamumo prevencijos</w:t>
            </w:r>
            <w:r w:rsidR="00020D67" w:rsidRPr="00C05C42">
              <w:rPr>
                <w:lang w:val="lt-LT"/>
              </w:rPr>
              <w:t xml:space="preserve"> </w:t>
            </w:r>
            <w:r w:rsidRPr="00C05C42">
              <w:rPr>
                <w:lang w:val="lt-LT"/>
              </w:rPr>
              <w:t>programų rėmimo konkurso organizavimo tvarkos aprašo punktams</w:t>
            </w:r>
          </w:p>
        </w:tc>
        <w:tc>
          <w:tcPr>
            <w:tcW w:w="3066" w:type="dxa"/>
            <w:vMerge w:val="restart"/>
            <w:shd w:val="clear" w:color="auto" w:fill="F2F2F2"/>
          </w:tcPr>
          <w:p w14:paraId="671B239F" w14:textId="77777777" w:rsidR="00BF6FFE" w:rsidRPr="00C05C42" w:rsidRDefault="00BF6FFE" w:rsidP="006461F2">
            <w:pPr>
              <w:jc w:val="center"/>
              <w:rPr>
                <w:lang w:val="lt-LT"/>
              </w:rPr>
            </w:pPr>
            <w:r w:rsidRPr="00C05C42">
              <w:rPr>
                <w:lang w:val="lt-LT"/>
              </w:rPr>
              <w:t>Pastabos</w:t>
            </w:r>
          </w:p>
        </w:tc>
      </w:tr>
      <w:tr w:rsidR="00051687" w:rsidRPr="00C05C42" w14:paraId="6E82E95E" w14:textId="77777777" w:rsidTr="00020D67">
        <w:tc>
          <w:tcPr>
            <w:tcW w:w="567" w:type="dxa"/>
            <w:vMerge/>
            <w:shd w:val="clear" w:color="auto" w:fill="F2F2F2"/>
          </w:tcPr>
          <w:p w14:paraId="04A609F9" w14:textId="77777777" w:rsidR="00051687" w:rsidRPr="00C05C42" w:rsidRDefault="00051687" w:rsidP="006461F2">
            <w:pPr>
              <w:jc w:val="center"/>
              <w:rPr>
                <w:lang w:val="lt-LT"/>
              </w:rPr>
            </w:pPr>
          </w:p>
        </w:tc>
        <w:tc>
          <w:tcPr>
            <w:tcW w:w="1555" w:type="dxa"/>
            <w:vMerge/>
            <w:shd w:val="clear" w:color="auto" w:fill="F2F2F2"/>
          </w:tcPr>
          <w:p w14:paraId="70D9488E" w14:textId="77777777" w:rsidR="00051687" w:rsidRPr="00C05C42" w:rsidRDefault="00051687" w:rsidP="006461F2">
            <w:pPr>
              <w:jc w:val="center"/>
              <w:rPr>
                <w:lang w:val="lt-LT"/>
              </w:rPr>
            </w:pPr>
          </w:p>
        </w:tc>
        <w:tc>
          <w:tcPr>
            <w:tcW w:w="1563" w:type="dxa"/>
            <w:vMerge/>
            <w:shd w:val="clear" w:color="auto" w:fill="F2F2F2"/>
          </w:tcPr>
          <w:p w14:paraId="5AC16B24" w14:textId="77777777" w:rsidR="00051687" w:rsidRPr="00C05C42" w:rsidRDefault="00051687" w:rsidP="006461F2">
            <w:pPr>
              <w:jc w:val="center"/>
              <w:rPr>
                <w:lang w:val="lt-LT"/>
              </w:rPr>
            </w:pPr>
          </w:p>
        </w:tc>
        <w:tc>
          <w:tcPr>
            <w:tcW w:w="1560" w:type="dxa"/>
            <w:vMerge/>
            <w:shd w:val="clear" w:color="auto" w:fill="F2F2F2"/>
          </w:tcPr>
          <w:p w14:paraId="49383226" w14:textId="77777777" w:rsidR="00051687" w:rsidRPr="00C05C42" w:rsidRDefault="00051687" w:rsidP="006461F2">
            <w:pPr>
              <w:jc w:val="center"/>
              <w:rPr>
                <w:lang w:val="lt-LT"/>
              </w:rPr>
            </w:pPr>
          </w:p>
        </w:tc>
        <w:tc>
          <w:tcPr>
            <w:tcW w:w="898" w:type="dxa"/>
            <w:shd w:val="clear" w:color="auto" w:fill="F2F2F2"/>
          </w:tcPr>
          <w:p w14:paraId="0BE8AF21" w14:textId="77777777" w:rsidR="00051687" w:rsidRPr="00C05C42" w:rsidRDefault="00051687" w:rsidP="006461F2">
            <w:pPr>
              <w:jc w:val="center"/>
              <w:rPr>
                <w:lang w:val="lt-LT"/>
              </w:rPr>
            </w:pPr>
            <w:r w:rsidRPr="00C05C42">
              <w:rPr>
                <w:lang w:val="lt-LT"/>
              </w:rPr>
              <w:t>9</w:t>
            </w:r>
          </w:p>
        </w:tc>
        <w:tc>
          <w:tcPr>
            <w:tcW w:w="992" w:type="dxa"/>
            <w:shd w:val="clear" w:color="auto" w:fill="F2F2F2"/>
          </w:tcPr>
          <w:p w14:paraId="789337DD" w14:textId="77777777" w:rsidR="00051687" w:rsidRPr="00C05C42" w:rsidRDefault="00051687" w:rsidP="00051687">
            <w:pPr>
              <w:jc w:val="center"/>
              <w:rPr>
                <w:lang w:val="lt-LT"/>
              </w:rPr>
            </w:pPr>
            <w:r w:rsidRPr="00C05C42">
              <w:rPr>
                <w:lang w:val="lt-LT"/>
              </w:rPr>
              <w:t>10</w:t>
            </w:r>
          </w:p>
        </w:tc>
        <w:tc>
          <w:tcPr>
            <w:tcW w:w="851" w:type="dxa"/>
            <w:shd w:val="clear" w:color="auto" w:fill="F2F2F2"/>
          </w:tcPr>
          <w:p w14:paraId="42D2FFF0" w14:textId="77777777" w:rsidR="00051687" w:rsidRPr="00C05C42" w:rsidRDefault="00051687" w:rsidP="006461F2">
            <w:pPr>
              <w:jc w:val="center"/>
              <w:rPr>
                <w:lang w:val="lt-LT"/>
              </w:rPr>
            </w:pPr>
            <w:r w:rsidRPr="00C05C42">
              <w:rPr>
                <w:lang w:val="lt-LT"/>
              </w:rPr>
              <w:t>12</w:t>
            </w:r>
          </w:p>
        </w:tc>
        <w:tc>
          <w:tcPr>
            <w:tcW w:w="1134" w:type="dxa"/>
            <w:shd w:val="clear" w:color="auto" w:fill="F2F2F2"/>
          </w:tcPr>
          <w:p w14:paraId="33B16E55" w14:textId="77777777" w:rsidR="00051687" w:rsidRPr="00C05C42" w:rsidRDefault="00051687" w:rsidP="006461F2">
            <w:pPr>
              <w:jc w:val="center"/>
              <w:rPr>
                <w:lang w:val="lt-LT"/>
              </w:rPr>
            </w:pPr>
            <w:r w:rsidRPr="00C05C42">
              <w:rPr>
                <w:lang w:val="lt-LT"/>
              </w:rPr>
              <w:t>13</w:t>
            </w:r>
          </w:p>
        </w:tc>
        <w:tc>
          <w:tcPr>
            <w:tcW w:w="1134" w:type="dxa"/>
            <w:shd w:val="clear" w:color="auto" w:fill="F2F2F2"/>
          </w:tcPr>
          <w:p w14:paraId="38E28C0B" w14:textId="77777777" w:rsidR="00051687" w:rsidRPr="00C05C42" w:rsidRDefault="00051687" w:rsidP="006461F2">
            <w:pPr>
              <w:jc w:val="center"/>
              <w:rPr>
                <w:lang w:val="lt-LT"/>
              </w:rPr>
            </w:pPr>
            <w:r w:rsidRPr="00C05C42">
              <w:rPr>
                <w:lang w:val="lt-LT"/>
              </w:rPr>
              <w:t>18</w:t>
            </w:r>
          </w:p>
        </w:tc>
        <w:tc>
          <w:tcPr>
            <w:tcW w:w="1134" w:type="dxa"/>
            <w:shd w:val="clear" w:color="auto" w:fill="F2F2F2"/>
          </w:tcPr>
          <w:p w14:paraId="662361AD" w14:textId="77777777" w:rsidR="00051687" w:rsidRPr="00C05C42" w:rsidRDefault="00051687" w:rsidP="006461F2">
            <w:pPr>
              <w:jc w:val="center"/>
              <w:rPr>
                <w:lang w:val="lt-LT"/>
              </w:rPr>
            </w:pPr>
            <w:r w:rsidRPr="00C05C42">
              <w:rPr>
                <w:lang w:val="lt-LT"/>
              </w:rPr>
              <w:t>19</w:t>
            </w:r>
          </w:p>
        </w:tc>
        <w:tc>
          <w:tcPr>
            <w:tcW w:w="3066" w:type="dxa"/>
            <w:vMerge/>
            <w:shd w:val="clear" w:color="auto" w:fill="F2F2F2"/>
          </w:tcPr>
          <w:p w14:paraId="76672853" w14:textId="77777777" w:rsidR="00051687" w:rsidRPr="00C05C42" w:rsidRDefault="00051687" w:rsidP="006461F2">
            <w:pPr>
              <w:jc w:val="center"/>
              <w:rPr>
                <w:lang w:val="lt-LT"/>
              </w:rPr>
            </w:pPr>
          </w:p>
        </w:tc>
      </w:tr>
      <w:tr w:rsidR="00051687" w:rsidRPr="00C05C42" w14:paraId="3BCC82AB" w14:textId="77777777" w:rsidTr="00020D67">
        <w:tc>
          <w:tcPr>
            <w:tcW w:w="567" w:type="dxa"/>
          </w:tcPr>
          <w:p w14:paraId="2F3FA6AC" w14:textId="77777777" w:rsidR="00051687" w:rsidRPr="00C05C42" w:rsidRDefault="00051687" w:rsidP="006461F2">
            <w:pPr>
              <w:jc w:val="center"/>
              <w:rPr>
                <w:lang w:val="lt-LT"/>
              </w:rPr>
            </w:pPr>
          </w:p>
        </w:tc>
        <w:tc>
          <w:tcPr>
            <w:tcW w:w="1555" w:type="dxa"/>
          </w:tcPr>
          <w:p w14:paraId="37E9E123" w14:textId="77777777" w:rsidR="00051687" w:rsidRPr="00C05C42" w:rsidRDefault="00051687" w:rsidP="006461F2">
            <w:pPr>
              <w:jc w:val="center"/>
              <w:rPr>
                <w:lang w:val="lt-LT"/>
              </w:rPr>
            </w:pPr>
          </w:p>
        </w:tc>
        <w:tc>
          <w:tcPr>
            <w:tcW w:w="1563" w:type="dxa"/>
          </w:tcPr>
          <w:p w14:paraId="226ECE96" w14:textId="77777777" w:rsidR="00051687" w:rsidRPr="00C05C42" w:rsidRDefault="00051687" w:rsidP="006461F2">
            <w:pPr>
              <w:jc w:val="center"/>
              <w:rPr>
                <w:lang w:val="lt-LT"/>
              </w:rPr>
            </w:pPr>
          </w:p>
        </w:tc>
        <w:tc>
          <w:tcPr>
            <w:tcW w:w="1560" w:type="dxa"/>
          </w:tcPr>
          <w:p w14:paraId="0FF8264A" w14:textId="77777777" w:rsidR="00051687" w:rsidRPr="00C05C42" w:rsidRDefault="00051687" w:rsidP="006461F2">
            <w:pPr>
              <w:jc w:val="center"/>
              <w:rPr>
                <w:lang w:val="lt-LT"/>
              </w:rPr>
            </w:pPr>
          </w:p>
        </w:tc>
        <w:tc>
          <w:tcPr>
            <w:tcW w:w="898" w:type="dxa"/>
          </w:tcPr>
          <w:p w14:paraId="3DE19789" w14:textId="77777777" w:rsidR="00051687" w:rsidRPr="00C05C42" w:rsidRDefault="00051687" w:rsidP="006461F2">
            <w:pPr>
              <w:jc w:val="center"/>
              <w:rPr>
                <w:lang w:val="lt-LT"/>
              </w:rPr>
            </w:pPr>
          </w:p>
        </w:tc>
        <w:tc>
          <w:tcPr>
            <w:tcW w:w="992" w:type="dxa"/>
          </w:tcPr>
          <w:p w14:paraId="127F3485" w14:textId="77777777" w:rsidR="00051687" w:rsidRPr="00C05C42" w:rsidRDefault="00051687" w:rsidP="006461F2">
            <w:pPr>
              <w:jc w:val="center"/>
              <w:rPr>
                <w:lang w:val="lt-LT"/>
              </w:rPr>
            </w:pPr>
          </w:p>
        </w:tc>
        <w:tc>
          <w:tcPr>
            <w:tcW w:w="851" w:type="dxa"/>
          </w:tcPr>
          <w:p w14:paraId="350E8C50" w14:textId="77777777" w:rsidR="00051687" w:rsidRPr="00C05C42" w:rsidRDefault="00051687" w:rsidP="006461F2">
            <w:pPr>
              <w:jc w:val="center"/>
              <w:rPr>
                <w:lang w:val="lt-LT"/>
              </w:rPr>
            </w:pPr>
          </w:p>
        </w:tc>
        <w:tc>
          <w:tcPr>
            <w:tcW w:w="1134" w:type="dxa"/>
          </w:tcPr>
          <w:p w14:paraId="0A29A32C" w14:textId="77777777" w:rsidR="00051687" w:rsidRPr="00C05C42" w:rsidRDefault="00051687" w:rsidP="006461F2">
            <w:pPr>
              <w:jc w:val="center"/>
              <w:rPr>
                <w:lang w:val="lt-LT"/>
              </w:rPr>
            </w:pPr>
          </w:p>
        </w:tc>
        <w:tc>
          <w:tcPr>
            <w:tcW w:w="1134" w:type="dxa"/>
          </w:tcPr>
          <w:p w14:paraId="7A6574BF" w14:textId="77777777" w:rsidR="00051687" w:rsidRPr="00C05C42" w:rsidRDefault="00051687" w:rsidP="006461F2">
            <w:pPr>
              <w:jc w:val="center"/>
              <w:rPr>
                <w:lang w:val="lt-LT"/>
              </w:rPr>
            </w:pPr>
          </w:p>
        </w:tc>
        <w:tc>
          <w:tcPr>
            <w:tcW w:w="1134" w:type="dxa"/>
          </w:tcPr>
          <w:p w14:paraId="213CB235" w14:textId="77777777" w:rsidR="00051687" w:rsidRPr="00C05C42" w:rsidRDefault="00051687" w:rsidP="006461F2">
            <w:pPr>
              <w:jc w:val="center"/>
              <w:rPr>
                <w:lang w:val="lt-LT"/>
              </w:rPr>
            </w:pPr>
          </w:p>
        </w:tc>
        <w:tc>
          <w:tcPr>
            <w:tcW w:w="3066" w:type="dxa"/>
          </w:tcPr>
          <w:p w14:paraId="308D679B" w14:textId="77777777" w:rsidR="00051687" w:rsidRPr="00C05C42" w:rsidRDefault="00051687" w:rsidP="006461F2">
            <w:pPr>
              <w:jc w:val="center"/>
              <w:rPr>
                <w:lang w:val="lt-LT"/>
              </w:rPr>
            </w:pPr>
          </w:p>
        </w:tc>
      </w:tr>
      <w:tr w:rsidR="00051687" w:rsidRPr="00C05C42" w14:paraId="0CEE0CBA" w14:textId="77777777" w:rsidTr="00020D67">
        <w:tc>
          <w:tcPr>
            <w:tcW w:w="567" w:type="dxa"/>
          </w:tcPr>
          <w:p w14:paraId="2FBDC066" w14:textId="77777777" w:rsidR="00051687" w:rsidRPr="00C05C42" w:rsidRDefault="00051687" w:rsidP="006461F2">
            <w:pPr>
              <w:rPr>
                <w:lang w:val="lt-LT"/>
              </w:rPr>
            </w:pPr>
          </w:p>
        </w:tc>
        <w:tc>
          <w:tcPr>
            <w:tcW w:w="1555" w:type="dxa"/>
          </w:tcPr>
          <w:p w14:paraId="1D8AE093" w14:textId="77777777" w:rsidR="00051687" w:rsidRPr="00C05C42" w:rsidRDefault="00051687" w:rsidP="006461F2">
            <w:pPr>
              <w:rPr>
                <w:lang w:val="lt-LT"/>
              </w:rPr>
            </w:pPr>
          </w:p>
        </w:tc>
        <w:tc>
          <w:tcPr>
            <w:tcW w:w="1563" w:type="dxa"/>
          </w:tcPr>
          <w:p w14:paraId="73D620DF" w14:textId="77777777" w:rsidR="00051687" w:rsidRPr="00C05C42" w:rsidRDefault="00051687" w:rsidP="006461F2">
            <w:pPr>
              <w:rPr>
                <w:lang w:val="lt-LT"/>
              </w:rPr>
            </w:pPr>
          </w:p>
        </w:tc>
        <w:tc>
          <w:tcPr>
            <w:tcW w:w="1560" w:type="dxa"/>
          </w:tcPr>
          <w:p w14:paraId="78B7F110" w14:textId="77777777" w:rsidR="00051687" w:rsidRPr="00C05C42" w:rsidRDefault="00051687" w:rsidP="006461F2">
            <w:pPr>
              <w:rPr>
                <w:lang w:val="lt-LT"/>
              </w:rPr>
            </w:pPr>
          </w:p>
        </w:tc>
        <w:tc>
          <w:tcPr>
            <w:tcW w:w="898" w:type="dxa"/>
          </w:tcPr>
          <w:p w14:paraId="43A7DBF0" w14:textId="77777777" w:rsidR="00051687" w:rsidRPr="00C05C42" w:rsidRDefault="00051687" w:rsidP="006461F2">
            <w:pPr>
              <w:rPr>
                <w:lang w:val="lt-LT"/>
              </w:rPr>
            </w:pPr>
          </w:p>
        </w:tc>
        <w:tc>
          <w:tcPr>
            <w:tcW w:w="992" w:type="dxa"/>
          </w:tcPr>
          <w:p w14:paraId="19AD5A09" w14:textId="77777777" w:rsidR="00051687" w:rsidRPr="00C05C42" w:rsidRDefault="00051687" w:rsidP="006461F2">
            <w:pPr>
              <w:rPr>
                <w:lang w:val="lt-LT"/>
              </w:rPr>
            </w:pPr>
          </w:p>
        </w:tc>
        <w:tc>
          <w:tcPr>
            <w:tcW w:w="851" w:type="dxa"/>
          </w:tcPr>
          <w:p w14:paraId="2A63C890" w14:textId="77777777" w:rsidR="00051687" w:rsidRPr="00C05C42" w:rsidRDefault="00051687" w:rsidP="006461F2">
            <w:pPr>
              <w:rPr>
                <w:lang w:val="lt-LT"/>
              </w:rPr>
            </w:pPr>
          </w:p>
        </w:tc>
        <w:tc>
          <w:tcPr>
            <w:tcW w:w="1134" w:type="dxa"/>
          </w:tcPr>
          <w:p w14:paraId="5112061E" w14:textId="77777777" w:rsidR="00051687" w:rsidRPr="00C05C42" w:rsidRDefault="00051687" w:rsidP="006461F2">
            <w:pPr>
              <w:rPr>
                <w:lang w:val="lt-LT"/>
              </w:rPr>
            </w:pPr>
          </w:p>
        </w:tc>
        <w:tc>
          <w:tcPr>
            <w:tcW w:w="1134" w:type="dxa"/>
          </w:tcPr>
          <w:p w14:paraId="3B818384" w14:textId="77777777" w:rsidR="00051687" w:rsidRPr="00C05C42" w:rsidRDefault="00051687" w:rsidP="006461F2">
            <w:pPr>
              <w:rPr>
                <w:lang w:val="lt-LT"/>
              </w:rPr>
            </w:pPr>
          </w:p>
        </w:tc>
        <w:tc>
          <w:tcPr>
            <w:tcW w:w="1134" w:type="dxa"/>
          </w:tcPr>
          <w:p w14:paraId="729F37E4" w14:textId="77777777" w:rsidR="00051687" w:rsidRPr="00C05C42" w:rsidRDefault="00051687" w:rsidP="006461F2">
            <w:pPr>
              <w:rPr>
                <w:lang w:val="lt-LT"/>
              </w:rPr>
            </w:pPr>
          </w:p>
        </w:tc>
        <w:tc>
          <w:tcPr>
            <w:tcW w:w="3066" w:type="dxa"/>
          </w:tcPr>
          <w:p w14:paraId="613016F8" w14:textId="77777777" w:rsidR="00051687" w:rsidRPr="00C05C42" w:rsidRDefault="00051687" w:rsidP="006461F2">
            <w:pPr>
              <w:rPr>
                <w:lang w:val="lt-LT"/>
              </w:rPr>
            </w:pPr>
          </w:p>
        </w:tc>
      </w:tr>
    </w:tbl>
    <w:p w14:paraId="236AECE0" w14:textId="77777777" w:rsidR="003E2546" w:rsidRPr="00C05C42" w:rsidRDefault="00BF6FFE" w:rsidP="006461F2">
      <w:pPr>
        <w:jc w:val="center"/>
        <w:rPr>
          <w:b/>
          <w:lang w:val="lt-LT"/>
        </w:rPr>
      </w:pPr>
      <w:r w:rsidRPr="00C05C42">
        <w:rPr>
          <w:b/>
          <w:lang w:val="lt-LT"/>
        </w:rPr>
        <w:t xml:space="preserve"> </w:t>
      </w:r>
      <w:r w:rsidR="003E2546" w:rsidRPr="00C05C42">
        <w:rPr>
          <w:b/>
          <w:lang w:val="lt-LT"/>
        </w:rPr>
        <w:t xml:space="preserve">VAIKŲ </w:t>
      </w:r>
      <w:r w:rsidR="00020D67">
        <w:rPr>
          <w:b/>
          <w:lang w:val="lt-LT"/>
        </w:rPr>
        <w:t>IR PAAUGLIŲ NUSIKAL</w:t>
      </w:r>
      <w:r w:rsidR="00620D68">
        <w:rPr>
          <w:b/>
          <w:lang w:val="lt-LT"/>
        </w:rPr>
        <w:t>STAMUMO PREVENCIJOS</w:t>
      </w:r>
      <w:r w:rsidR="003E2546" w:rsidRPr="00C05C42">
        <w:rPr>
          <w:b/>
          <w:lang w:val="lt-LT"/>
        </w:rPr>
        <w:t xml:space="preserve"> PROGRAMŲ VERTINIMO LENTELĖ</w:t>
      </w:r>
    </w:p>
    <w:p w14:paraId="580E14C8" w14:textId="77777777" w:rsidR="00BF6FFE" w:rsidRPr="00C05C42" w:rsidRDefault="00BF6FFE" w:rsidP="006461F2">
      <w:pPr>
        <w:rPr>
          <w:b/>
          <w:lang w:val="lt-LT"/>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
        <w:gridCol w:w="8751"/>
        <w:gridCol w:w="1701"/>
        <w:gridCol w:w="1273"/>
        <w:gridCol w:w="2129"/>
      </w:tblGrid>
      <w:tr w:rsidR="00BF6FFE" w:rsidRPr="00C05C42" w14:paraId="32B3E69F" w14:textId="77777777" w:rsidTr="00C05C42">
        <w:tc>
          <w:tcPr>
            <w:tcW w:w="747" w:type="dxa"/>
            <w:tcBorders>
              <w:top w:val="single" w:sz="4" w:space="0" w:color="auto"/>
              <w:left w:val="single" w:sz="4" w:space="0" w:color="auto"/>
              <w:bottom w:val="single" w:sz="4" w:space="0" w:color="auto"/>
              <w:right w:val="single" w:sz="4" w:space="0" w:color="auto"/>
            </w:tcBorders>
          </w:tcPr>
          <w:p w14:paraId="2F401A78" w14:textId="77777777" w:rsidR="00BF6FFE" w:rsidRPr="00A15D62" w:rsidRDefault="00BF6FFE" w:rsidP="006461F2">
            <w:pPr>
              <w:jc w:val="center"/>
              <w:rPr>
                <w:lang w:val="lt-LT"/>
              </w:rPr>
            </w:pPr>
            <w:r w:rsidRPr="00A15D62">
              <w:rPr>
                <w:lang w:val="lt-LT"/>
              </w:rPr>
              <w:t>Eil. Nr.</w:t>
            </w:r>
          </w:p>
        </w:tc>
        <w:tc>
          <w:tcPr>
            <w:tcW w:w="8751" w:type="dxa"/>
            <w:tcBorders>
              <w:top w:val="single" w:sz="4" w:space="0" w:color="auto"/>
              <w:left w:val="single" w:sz="4" w:space="0" w:color="auto"/>
              <w:bottom w:val="single" w:sz="4" w:space="0" w:color="auto"/>
              <w:right w:val="single" w:sz="4" w:space="0" w:color="auto"/>
            </w:tcBorders>
          </w:tcPr>
          <w:p w14:paraId="494430F4" w14:textId="77777777" w:rsidR="00BF6FFE" w:rsidRPr="00A15D62" w:rsidRDefault="00BF6FFE" w:rsidP="006461F2">
            <w:pPr>
              <w:jc w:val="center"/>
              <w:rPr>
                <w:lang w:val="lt-LT"/>
              </w:rPr>
            </w:pPr>
            <w:r w:rsidRPr="00A15D62">
              <w:rPr>
                <w:lang w:val="lt-LT"/>
              </w:rPr>
              <w:t>Vertinimo kriterijai</w:t>
            </w:r>
          </w:p>
        </w:tc>
        <w:tc>
          <w:tcPr>
            <w:tcW w:w="1701" w:type="dxa"/>
            <w:tcBorders>
              <w:top w:val="single" w:sz="4" w:space="0" w:color="auto"/>
              <w:left w:val="single" w:sz="4" w:space="0" w:color="auto"/>
              <w:bottom w:val="single" w:sz="4" w:space="0" w:color="auto"/>
              <w:right w:val="single" w:sz="4" w:space="0" w:color="auto"/>
            </w:tcBorders>
          </w:tcPr>
          <w:p w14:paraId="5816E5CB" w14:textId="77777777" w:rsidR="00BF6FFE" w:rsidRPr="00A15D62" w:rsidRDefault="00BF6FFE" w:rsidP="006461F2">
            <w:pPr>
              <w:jc w:val="center"/>
              <w:rPr>
                <w:lang w:val="lt-LT"/>
              </w:rPr>
            </w:pPr>
            <w:r w:rsidRPr="00A15D62">
              <w:rPr>
                <w:lang w:val="lt-LT"/>
              </w:rPr>
              <w:t>Taip</w:t>
            </w:r>
          </w:p>
        </w:tc>
        <w:tc>
          <w:tcPr>
            <w:tcW w:w="1273" w:type="dxa"/>
            <w:tcBorders>
              <w:top w:val="single" w:sz="4" w:space="0" w:color="auto"/>
              <w:left w:val="single" w:sz="4" w:space="0" w:color="auto"/>
              <w:bottom w:val="single" w:sz="4" w:space="0" w:color="auto"/>
              <w:right w:val="single" w:sz="4" w:space="0" w:color="auto"/>
            </w:tcBorders>
          </w:tcPr>
          <w:p w14:paraId="017A7ED5" w14:textId="77777777" w:rsidR="00BF6FFE" w:rsidRPr="00A15D62" w:rsidRDefault="00BF6FFE" w:rsidP="006461F2">
            <w:pPr>
              <w:jc w:val="center"/>
              <w:rPr>
                <w:lang w:val="lt-LT"/>
              </w:rPr>
            </w:pPr>
            <w:r w:rsidRPr="00A15D62">
              <w:rPr>
                <w:lang w:val="lt-LT"/>
              </w:rPr>
              <w:t>Ne</w:t>
            </w:r>
          </w:p>
        </w:tc>
        <w:tc>
          <w:tcPr>
            <w:tcW w:w="2129" w:type="dxa"/>
            <w:tcBorders>
              <w:top w:val="single" w:sz="4" w:space="0" w:color="auto"/>
              <w:left w:val="single" w:sz="4" w:space="0" w:color="auto"/>
              <w:bottom w:val="single" w:sz="4" w:space="0" w:color="auto"/>
              <w:right w:val="single" w:sz="4" w:space="0" w:color="auto"/>
            </w:tcBorders>
          </w:tcPr>
          <w:p w14:paraId="53605BF0" w14:textId="77777777" w:rsidR="00BF6FFE" w:rsidRPr="00A15D62" w:rsidRDefault="00BF6FFE" w:rsidP="006461F2">
            <w:pPr>
              <w:ind w:left="-108" w:firstLine="108"/>
              <w:jc w:val="center"/>
              <w:rPr>
                <w:lang w:val="lt-LT"/>
              </w:rPr>
            </w:pPr>
            <w:r w:rsidRPr="00A15D62">
              <w:rPr>
                <w:lang w:val="lt-LT"/>
              </w:rPr>
              <w:t>Iš dalies/pastabos</w:t>
            </w:r>
          </w:p>
        </w:tc>
      </w:tr>
      <w:tr w:rsidR="00BF6FFE" w:rsidRPr="00C05C42" w14:paraId="514CA335" w14:textId="77777777" w:rsidTr="00C05C42">
        <w:tc>
          <w:tcPr>
            <w:tcW w:w="747" w:type="dxa"/>
            <w:tcBorders>
              <w:top w:val="single" w:sz="4" w:space="0" w:color="auto"/>
              <w:left w:val="single" w:sz="4" w:space="0" w:color="auto"/>
              <w:bottom w:val="single" w:sz="4" w:space="0" w:color="auto"/>
              <w:right w:val="single" w:sz="4" w:space="0" w:color="auto"/>
            </w:tcBorders>
          </w:tcPr>
          <w:p w14:paraId="3AA33E4C" w14:textId="77777777" w:rsidR="00BF6FFE" w:rsidRPr="00A15D62" w:rsidRDefault="00BF6FFE" w:rsidP="006461F2">
            <w:pPr>
              <w:jc w:val="center"/>
              <w:rPr>
                <w:lang w:val="lt-LT"/>
              </w:rPr>
            </w:pPr>
            <w:r w:rsidRPr="00A15D62">
              <w:rPr>
                <w:lang w:val="lt-LT"/>
              </w:rPr>
              <w:t>1.</w:t>
            </w:r>
          </w:p>
        </w:tc>
        <w:tc>
          <w:tcPr>
            <w:tcW w:w="8751" w:type="dxa"/>
            <w:tcBorders>
              <w:top w:val="single" w:sz="4" w:space="0" w:color="auto"/>
              <w:left w:val="single" w:sz="4" w:space="0" w:color="auto"/>
              <w:bottom w:val="single" w:sz="4" w:space="0" w:color="auto"/>
              <w:right w:val="single" w:sz="4" w:space="0" w:color="auto"/>
            </w:tcBorders>
          </w:tcPr>
          <w:p w14:paraId="2399CFF7" w14:textId="77777777" w:rsidR="00BF6FFE" w:rsidRPr="00A15D62" w:rsidRDefault="00BF6FFE" w:rsidP="006461F2">
            <w:pPr>
              <w:ind w:right="179"/>
              <w:jc w:val="both"/>
              <w:rPr>
                <w:lang w:val="lt-LT"/>
              </w:rPr>
            </w:pPr>
            <w:r w:rsidRPr="00A15D62">
              <w:rPr>
                <w:lang w:val="lt-LT"/>
              </w:rPr>
              <w:t xml:space="preserve">Programos atitikimas projektinės paraiškos bendriesiems reikalavimams </w:t>
            </w:r>
          </w:p>
        </w:tc>
        <w:tc>
          <w:tcPr>
            <w:tcW w:w="1701" w:type="dxa"/>
            <w:tcBorders>
              <w:top w:val="single" w:sz="4" w:space="0" w:color="auto"/>
              <w:left w:val="single" w:sz="4" w:space="0" w:color="auto"/>
              <w:bottom w:val="single" w:sz="4" w:space="0" w:color="auto"/>
              <w:right w:val="single" w:sz="4" w:space="0" w:color="auto"/>
            </w:tcBorders>
          </w:tcPr>
          <w:p w14:paraId="5ECBEEDA" w14:textId="77777777" w:rsidR="00BF6FFE" w:rsidRPr="00A15D62" w:rsidRDefault="00BF6FFE" w:rsidP="006461F2">
            <w:pPr>
              <w:rPr>
                <w:lang w:val="lt-LT"/>
              </w:rPr>
            </w:pPr>
          </w:p>
        </w:tc>
        <w:tc>
          <w:tcPr>
            <w:tcW w:w="1273" w:type="dxa"/>
            <w:tcBorders>
              <w:top w:val="single" w:sz="4" w:space="0" w:color="auto"/>
              <w:left w:val="single" w:sz="4" w:space="0" w:color="auto"/>
              <w:bottom w:val="single" w:sz="4" w:space="0" w:color="auto"/>
              <w:right w:val="single" w:sz="4" w:space="0" w:color="auto"/>
            </w:tcBorders>
          </w:tcPr>
          <w:p w14:paraId="5096FCE8" w14:textId="77777777" w:rsidR="00BF6FFE" w:rsidRPr="00A15D62" w:rsidRDefault="00BF6FFE" w:rsidP="006461F2">
            <w:pPr>
              <w:rPr>
                <w:lang w:val="lt-LT"/>
              </w:rPr>
            </w:pPr>
          </w:p>
        </w:tc>
        <w:tc>
          <w:tcPr>
            <w:tcW w:w="2129" w:type="dxa"/>
            <w:tcBorders>
              <w:top w:val="single" w:sz="4" w:space="0" w:color="auto"/>
              <w:left w:val="single" w:sz="4" w:space="0" w:color="auto"/>
              <w:bottom w:val="single" w:sz="4" w:space="0" w:color="auto"/>
              <w:right w:val="single" w:sz="4" w:space="0" w:color="auto"/>
            </w:tcBorders>
          </w:tcPr>
          <w:p w14:paraId="4B7136B5" w14:textId="77777777" w:rsidR="00BF6FFE" w:rsidRPr="00A15D62" w:rsidRDefault="00BF6FFE" w:rsidP="006461F2">
            <w:pPr>
              <w:rPr>
                <w:lang w:val="lt-LT"/>
              </w:rPr>
            </w:pPr>
          </w:p>
        </w:tc>
      </w:tr>
      <w:tr w:rsidR="00BF6FFE" w:rsidRPr="00C05C42" w14:paraId="3F01AE08" w14:textId="77777777" w:rsidTr="00C05C42">
        <w:tc>
          <w:tcPr>
            <w:tcW w:w="747" w:type="dxa"/>
            <w:tcBorders>
              <w:top w:val="single" w:sz="4" w:space="0" w:color="auto"/>
              <w:left w:val="single" w:sz="4" w:space="0" w:color="auto"/>
              <w:bottom w:val="single" w:sz="4" w:space="0" w:color="auto"/>
              <w:right w:val="single" w:sz="4" w:space="0" w:color="auto"/>
            </w:tcBorders>
          </w:tcPr>
          <w:p w14:paraId="041DFFD9" w14:textId="77777777" w:rsidR="00BF6FFE" w:rsidRPr="00A15D62" w:rsidRDefault="00BF6FFE" w:rsidP="006461F2">
            <w:pPr>
              <w:jc w:val="center"/>
              <w:rPr>
                <w:lang w:val="lt-LT"/>
              </w:rPr>
            </w:pPr>
            <w:r w:rsidRPr="00A15D62">
              <w:rPr>
                <w:lang w:val="lt-LT"/>
              </w:rPr>
              <w:t>2.</w:t>
            </w:r>
          </w:p>
        </w:tc>
        <w:tc>
          <w:tcPr>
            <w:tcW w:w="8751" w:type="dxa"/>
            <w:tcBorders>
              <w:top w:val="single" w:sz="4" w:space="0" w:color="auto"/>
              <w:left w:val="single" w:sz="4" w:space="0" w:color="auto"/>
              <w:bottom w:val="single" w:sz="4" w:space="0" w:color="auto"/>
              <w:right w:val="single" w:sz="4" w:space="0" w:color="auto"/>
            </w:tcBorders>
          </w:tcPr>
          <w:p w14:paraId="0DECE846" w14:textId="77777777" w:rsidR="00BF6FFE" w:rsidRPr="00A15D62" w:rsidRDefault="00020D67" w:rsidP="006461F2">
            <w:pPr>
              <w:ind w:right="179"/>
              <w:rPr>
                <w:lang w:val="lt-LT"/>
              </w:rPr>
            </w:pPr>
            <w:r>
              <w:rPr>
                <w:lang w:val="lt-LT"/>
              </w:rPr>
              <w:t>Programos idėjos aktualumas/naujumas/</w:t>
            </w:r>
            <w:r w:rsidR="00BF6FFE" w:rsidRPr="00A15D62">
              <w:rPr>
                <w:lang w:val="lt-LT"/>
              </w:rPr>
              <w:t>patrauklumas; programos naudingumas</w:t>
            </w:r>
          </w:p>
        </w:tc>
        <w:tc>
          <w:tcPr>
            <w:tcW w:w="1701" w:type="dxa"/>
            <w:tcBorders>
              <w:top w:val="single" w:sz="4" w:space="0" w:color="auto"/>
              <w:left w:val="single" w:sz="4" w:space="0" w:color="auto"/>
              <w:bottom w:val="single" w:sz="4" w:space="0" w:color="auto"/>
              <w:right w:val="single" w:sz="4" w:space="0" w:color="auto"/>
            </w:tcBorders>
          </w:tcPr>
          <w:p w14:paraId="549780FF" w14:textId="77777777" w:rsidR="00BF6FFE" w:rsidRPr="00A15D62" w:rsidRDefault="00BF6FFE" w:rsidP="006461F2">
            <w:pPr>
              <w:rPr>
                <w:lang w:val="lt-LT"/>
              </w:rPr>
            </w:pPr>
          </w:p>
        </w:tc>
        <w:tc>
          <w:tcPr>
            <w:tcW w:w="1273" w:type="dxa"/>
            <w:tcBorders>
              <w:top w:val="single" w:sz="4" w:space="0" w:color="auto"/>
              <w:left w:val="single" w:sz="4" w:space="0" w:color="auto"/>
              <w:bottom w:val="single" w:sz="4" w:space="0" w:color="auto"/>
              <w:right w:val="single" w:sz="4" w:space="0" w:color="auto"/>
            </w:tcBorders>
          </w:tcPr>
          <w:p w14:paraId="533C9FFC" w14:textId="77777777" w:rsidR="00BF6FFE" w:rsidRPr="00A15D62" w:rsidRDefault="00BF6FFE" w:rsidP="006461F2">
            <w:pPr>
              <w:rPr>
                <w:lang w:val="lt-LT"/>
              </w:rPr>
            </w:pPr>
          </w:p>
        </w:tc>
        <w:tc>
          <w:tcPr>
            <w:tcW w:w="2129" w:type="dxa"/>
            <w:tcBorders>
              <w:top w:val="single" w:sz="4" w:space="0" w:color="auto"/>
              <w:left w:val="single" w:sz="4" w:space="0" w:color="auto"/>
              <w:bottom w:val="single" w:sz="4" w:space="0" w:color="auto"/>
              <w:right w:val="single" w:sz="4" w:space="0" w:color="auto"/>
            </w:tcBorders>
          </w:tcPr>
          <w:p w14:paraId="57D26F38" w14:textId="77777777" w:rsidR="00BF6FFE" w:rsidRPr="00A15D62" w:rsidRDefault="00BF6FFE" w:rsidP="006461F2">
            <w:pPr>
              <w:rPr>
                <w:lang w:val="lt-LT"/>
              </w:rPr>
            </w:pPr>
          </w:p>
        </w:tc>
      </w:tr>
      <w:tr w:rsidR="00BF6FFE" w:rsidRPr="00DA72AF" w14:paraId="1490614E" w14:textId="77777777" w:rsidTr="00C05C42">
        <w:tc>
          <w:tcPr>
            <w:tcW w:w="747" w:type="dxa"/>
            <w:tcBorders>
              <w:top w:val="single" w:sz="4" w:space="0" w:color="auto"/>
              <w:left w:val="single" w:sz="4" w:space="0" w:color="auto"/>
              <w:bottom w:val="single" w:sz="4" w:space="0" w:color="auto"/>
              <w:right w:val="single" w:sz="4" w:space="0" w:color="auto"/>
            </w:tcBorders>
          </w:tcPr>
          <w:p w14:paraId="3E7E37F5" w14:textId="77777777" w:rsidR="00BF6FFE" w:rsidRPr="00A15D62" w:rsidRDefault="00BF6FFE" w:rsidP="006461F2">
            <w:pPr>
              <w:jc w:val="center"/>
              <w:rPr>
                <w:lang w:val="lt-LT"/>
              </w:rPr>
            </w:pPr>
            <w:r w:rsidRPr="00A15D62">
              <w:rPr>
                <w:lang w:val="lt-LT"/>
              </w:rPr>
              <w:t>3.</w:t>
            </w:r>
          </w:p>
        </w:tc>
        <w:tc>
          <w:tcPr>
            <w:tcW w:w="8751" w:type="dxa"/>
            <w:tcBorders>
              <w:top w:val="single" w:sz="4" w:space="0" w:color="auto"/>
              <w:left w:val="single" w:sz="4" w:space="0" w:color="auto"/>
              <w:bottom w:val="single" w:sz="4" w:space="0" w:color="auto"/>
              <w:right w:val="single" w:sz="4" w:space="0" w:color="auto"/>
            </w:tcBorders>
          </w:tcPr>
          <w:p w14:paraId="0B357DAF" w14:textId="77777777" w:rsidR="00BF6FFE" w:rsidRPr="00A15D62" w:rsidRDefault="00BF6FFE" w:rsidP="006461F2">
            <w:pPr>
              <w:rPr>
                <w:lang w:val="lt-LT"/>
              </w:rPr>
            </w:pPr>
            <w:r w:rsidRPr="00A15D62">
              <w:rPr>
                <w:lang w:val="lt-LT"/>
              </w:rPr>
              <w:t xml:space="preserve">Programoje numatyti aktyvūs, netradiciniai veiklos metodai ir priemonės, nukreiptos į dalyvių praktinių gebėjimų atskleidimą ar panaudojamą, iniciatyvos, kūrybiškumo skatinimą </w:t>
            </w:r>
          </w:p>
        </w:tc>
        <w:tc>
          <w:tcPr>
            <w:tcW w:w="1701" w:type="dxa"/>
            <w:tcBorders>
              <w:top w:val="single" w:sz="4" w:space="0" w:color="auto"/>
              <w:left w:val="single" w:sz="4" w:space="0" w:color="auto"/>
              <w:bottom w:val="single" w:sz="4" w:space="0" w:color="auto"/>
              <w:right w:val="single" w:sz="4" w:space="0" w:color="auto"/>
            </w:tcBorders>
          </w:tcPr>
          <w:p w14:paraId="1E236796" w14:textId="77777777" w:rsidR="00BF6FFE" w:rsidRPr="00A15D62" w:rsidRDefault="00BF6FFE" w:rsidP="006461F2">
            <w:pPr>
              <w:rPr>
                <w:lang w:val="lt-LT"/>
              </w:rPr>
            </w:pPr>
          </w:p>
        </w:tc>
        <w:tc>
          <w:tcPr>
            <w:tcW w:w="1273" w:type="dxa"/>
            <w:tcBorders>
              <w:top w:val="single" w:sz="4" w:space="0" w:color="auto"/>
              <w:left w:val="single" w:sz="4" w:space="0" w:color="auto"/>
              <w:bottom w:val="single" w:sz="4" w:space="0" w:color="auto"/>
              <w:right w:val="single" w:sz="4" w:space="0" w:color="auto"/>
            </w:tcBorders>
          </w:tcPr>
          <w:p w14:paraId="4F49A422" w14:textId="77777777" w:rsidR="00BF6FFE" w:rsidRPr="00A15D62" w:rsidRDefault="00BF6FFE" w:rsidP="006461F2">
            <w:pPr>
              <w:rPr>
                <w:lang w:val="lt-LT"/>
              </w:rPr>
            </w:pPr>
          </w:p>
        </w:tc>
        <w:tc>
          <w:tcPr>
            <w:tcW w:w="2129" w:type="dxa"/>
            <w:tcBorders>
              <w:top w:val="single" w:sz="4" w:space="0" w:color="auto"/>
              <w:left w:val="single" w:sz="4" w:space="0" w:color="auto"/>
              <w:bottom w:val="single" w:sz="4" w:space="0" w:color="auto"/>
              <w:right w:val="single" w:sz="4" w:space="0" w:color="auto"/>
            </w:tcBorders>
          </w:tcPr>
          <w:p w14:paraId="572A807F" w14:textId="77777777" w:rsidR="00BF6FFE" w:rsidRPr="00A15D62" w:rsidRDefault="00BF6FFE" w:rsidP="006461F2">
            <w:pPr>
              <w:rPr>
                <w:lang w:val="lt-LT"/>
              </w:rPr>
            </w:pPr>
          </w:p>
        </w:tc>
      </w:tr>
      <w:tr w:rsidR="00BF6FFE" w:rsidRPr="00C05C42" w14:paraId="071FF4B5" w14:textId="77777777" w:rsidTr="00C05C42">
        <w:tc>
          <w:tcPr>
            <w:tcW w:w="747" w:type="dxa"/>
            <w:tcBorders>
              <w:top w:val="single" w:sz="4" w:space="0" w:color="auto"/>
              <w:left w:val="single" w:sz="4" w:space="0" w:color="auto"/>
              <w:bottom w:val="single" w:sz="4" w:space="0" w:color="auto"/>
              <w:right w:val="single" w:sz="4" w:space="0" w:color="auto"/>
            </w:tcBorders>
          </w:tcPr>
          <w:p w14:paraId="01F1A6A9" w14:textId="77777777" w:rsidR="00BF6FFE" w:rsidRPr="00A15D62" w:rsidRDefault="00BF6FFE" w:rsidP="006461F2">
            <w:pPr>
              <w:jc w:val="center"/>
              <w:rPr>
                <w:lang w:val="lt-LT"/>
              </w:rPr>
            </w:pPr>
            <w:r w:rsidRPr="00A15D62">
              <w:rPr>
                <w:lang w:val="lt-LT"/>
              </w:rPr>
              <w:t>4.</w:t>
            </w:r>
          </w:p>
        </w:tc>
        <w:tc>
          <w:tcPr>
            <w:tcW w:w="8751" w:type="dxa"/>
            <w:tcBorders>
              <w:top w:val="single" w:sz="4" w:space="0" w:color="auto"/>
              <w:left w:val="single" w:sz="4" w:space="0" w:color="auto"/>
              <w:bottom w:val="single" w:sz="4" w:space="0" w:color="auto"/>
              <w:right w:val="single" w:sz="4" w:space="0" w:color="auto"/>
            </w:tcBorders>
          </w:tcPr>
          <w:p w14:paraId="2E935326" w14:textId="77777777" w:rsidR="00BF6FFE" w:rsidRPr="00A15D62" w:rsidRDefault="00BF6FFE" w:rsidP="006461F2">
            <w:pPr>
              <w:jc w:val="both"/>
              <w:rPr>
                <w:lang w:val="lt-LT"/>
              </w:rPr>
            </w:pPr>
            <w:r w:rsidRPr="00A15D62">
              <w:rPr>
                <w:lang w:val="lt-LT"/>
              </w:rPr>
              <w:t>Priemonių įgyvendinimo aplinkos tinkamumas</w:t>
            </w:r>
          </w:p>
        </w:tc>
        <w:tc>
          <w:tcPr>
            <w:tcW w:w="1701" w:type="dxa"/>
            <w:tcBorders>
              <w:top w:val="single" w:sz="4" w:space="0" w:color="auto"/>
              <w:left w:val="single" w:sz="4" w:space="0" w:color="auto"/>
              <w:bottom w:val="single" w:sz="4" w:space="0" w:color="auto"/>
              <w:right w:val="single" w:sz="4" w:space="0" w:color="auto"/>
            </w:tcBorders>
          </w:tcPr>
          <w:p w14:paraId="64E9A3A9" w14:textId="77777777" w:rsidR="00BF6FFE" w:rsidRPr="00A15D62" w:rsidRDefault="00BF6FFE" w:rsidP="006461F2">
            <w:pPr>
              <w:rPr>
                <w:lang w:val="lt-LT"/>
              </w:rPr>
            </w:pPr>
          </w:p>
        </w:tc>
        <w:tc>
          <w:tcPr>
            <w:tcW w:w="1273" w:type="dxa"/>
            <w:tcBorders>
              <w:top w:val="single" w:sz="4" w:space="0" w:color="auto"/>
              <w:left w:val="single" w:sz="4" w:space="0" w:color="auto"/>
              <w:bottom w:val="single" w:sz="4" w:space="0" w:color="auto"/>
              <w:right w:val="single" w:sz="4" w:space="0" w:color="auto"/>
            </w:tcBorders>
          </w:tcPr>
          <w:p w14:paraId="7238667B" w14:textId="77777777" w:rsidR="00BF6FFE" w:rsidRPr="00A15D62" w:rsidRDefault="00BF6FFE" w:rsidP="006461F2">
            <w:pPr>
              <w:rPr>
                <w:lang w:val="lt-LT"/>
              </w:rPr>
            </w:pPr>
          </w:p>
        </w:tc>
        <w:tc>
          <w:tcPr>
            <w:tcW w:w="2129" w:type="dxa"/>
            <w:tcBorders>
              <w:top w:val="single" w:sz="4" w:space="0" w:color="auto"/>
              <w:left w:val="single" w:sz="4" w:space="0" w:color="auto"/>
              <w:bottom w:val="single" w:sz="4" w:space="0" w:color="auto"/>
              <w:right w:val="single" w:sz="4" w:space="0" w:color="auto"/>
            </w:tcBorders>
          </w:tcPr>
          <w:p w14:paraId="78C05F96" w14:textId="77777777" w:rsidR="00BF6FFE" w:rsidRPr="00A15D62" w:rsidRDefault="00BF6FFE" w:rsidP="006461F2">
            <w:pPr>
              <w:rPr>
                <w:lang w:val="lt-LT"/>
              </w:rPr>
            </w:pPr>
          </w:p>
        </w:tc>
      </w:tr>
      <w:tr w:rsidR="00BF6FFE" w:rsidRPr="007475EF" w14:paraId="1ED23F7C" w14:textId="77777777" w:rsidTr="00C05C42">
        <w:tc>
          <w:tcPr>
            <w:tcW w:w="747" w:type="dxa"/>
            <w:tcBorders>
              <w:top w:val="single" w:sz="4" w:space="0" w:color="auto"/>
              <w:left w:val="single" w:sz="4" w:space="0" w:color="auto"/>
              <w:bottom w:val="single" w:sz="4" w:space="0" w:color="auto"/>
              <w:right w:val="single" w:sz="4" w:space="0" w:color="auto"/>
            </w:tcBorders>
          </w:tcPr>
          <w:p w14:paraId="6FFB76ED" w14:textId="77777777" w:rsidR="00BF6FFE" w:rsidRPr="00A15D62" w:rsidRDefault="00BF6FFE" w:rsidP="006461F2">
            <w:pPr>
              <w:jc w:val="center"/>
              <w:rPr>
                <w:lang w:val="lt-LT"/>
              </w:rPr>
            </w:pPr>
            <w:r w:rsidRPr="00A15D62">
              <w:rPr>
                <w:lang w:val="lt-LT"/>
              </w:rPr>
              <w:t>5.</w:t>
            </w:r>
          </w:p>
        </w:tc>
        <w:tc>
          <w:tcPr>
            <w:tcW w:w="8751" w:type="dxa"/>
            <w:tcBorders>
              <w:top w:val="single" w:sz="4" w:space="0" w:color="auto"/>
              <w:left w:val="single" w:sz="4" w:space="0" w:color="auto"/>
              <w:bottom w:val="single" w:sz="4" w:space="0" w:color="auto"/>
              <w:right w:val="single" w:sz="4" w:space="0" w:color="auto"/>
            </w:tcBorders>
          </w:tcPr>
          <w:p w14:paraId="1D0E64A0" w14:textId="77777777" w:rsidR="00BF6FFE" w:rsidRPr="00A15D62" w:rsidRDefault="00BF6FFE" w:rsidP="006461F2">
            <w:pPr>
              <w:jc w:val="both"/>
              <w:rPr>
                <w:lang w:val="lt-LT"/>
              </w:rPr>
            </w:pPr>
            <w:r w:rsidRPr="00A15D62">
              <w:rPr>
                <w:lang w:val="lt-LT"/>
              </w:rPr>
              <w:t>Programos sąmatos pagrindimas ir tikslingumas, atitikimas</w:t>
            </w:r>
            <w:r w:rsidRPr="00A15D62">
              <w:rPr>
                <w:b/>
                <w:lang w:val="lt-LT"/>
              </w:rPr>
              <w:t xml:space="preserve"> </w:t>
            </w:r>
            <w:r w:rsidRPr="00A15D62">
              <w:rPr>
                <w:lang w:val="lt-LT"/>
              </w:rPr>
              <w:t>programoje numatytų priemonių įgyvendinimui</w:t>
            </w:r>
          </w:p>
        </w:tc>
        <w:tc>
          <w:tcPr>
            <w:tcW w:w="1701" w:type="dxa"/>
            <w:tcBorders>
              <w:top w:val="single" w:sz="4" w:space="0" w:color="auto"/>
              <w:left w:val="single" w:sz="4" w:space="0" w:color="auto"/>
              <w:bottom w:val="single" w:sz="4" w:space="0" w:color="auto"/>
              <w:right w:val="single" w:sz="4" w:space="0" w:color="auto"/>
            </w:tcBorders>
          </w:tcPr>
          <w:p w14:paraId="4C3711C9" w14:textId="77777777" w:rsidR="00BF6FFE" w:rsidRPr="00A15D62" w:rsidRDefault="00BF6FFE" w:rsidP="006461F2">
            <w:pPr>
              <w:rPr>
                <w:lang w:val="lt-LT"/>
              </w:rPr>
            </w:pPr>
          </w:p>
        </w:tc>
        <w:tc>
          <w:tcPr>
            <w:tcW w:w="1273" w:type="dxa"/>
            <w:tcBorders>
              <w:top w:val="single" w:sz="4" w:space="0" w:color="auto"/>
              <w:left w:val="single" w:sz="4" w:space="0" w:color="auto"/>
              <w:bottom w:val="single" w:sz="4" w:space="0" w:color="auto"/>
              <w:right w:val="single" w:sz="4" w:space="0" w:color="auto"/>
            </w:tcBorders>
          </w:tcPr>
          <w:p w14:paraId="77B226AE" w14:textId="77777777" w:rsidR="00BF6FFE" w:rsidRPr="00A15D62" w:rsidRDefault="00BF6FFE" w:rsidP="006461F2">
            <w:pPr>
              <w:rPr>
                <w:lang w:val="lt-LT"/>
              </w:rPr>
            </w:pPr>
          </w:p>
        </w:tc>
        <w:tc>
          <w:tcPr>
            <w:tcW w:w="2129" w:type="dxa"/>
            <w:tcBorders>
              <w:top w:val="single" w:sz="4" w:space="0" w:color="auto"/>
              <w:left w:val="single" w:sz="4" w:space="0" w:color="auto"/>
              <w:bottom w:val="single" w:sz="4" w:space="0" w:color="auto"/>
              <w:right w:val="single" w:sz="4" w:space="0" w:color="auto"/>
            </w:tcBorders>
          </w:tcPr>
          <w:p w14:paraId="0882D92D" w14:textId="77777777" w:rsidR="00BF6FFE" w:rsidRPr="00A15D62" w:rsidRDefault="00BF6FFE" w:rsidP="006461F2">
            <w:pPr>
              <w:rPr>
                <w:lang w:val="lt-LT"/>
              </w:rPr>
            </w:pPr>
          </w:p>
        </w:tc>
      </w:tr>
      <w:tr w:rsidR="00BF6FFE" w:rsidRPr="00C05C42" w14:paraId="0A3BEEF7" w14:textId="77777777" w:rsidTr="00C05C42">
        <w:tc>
          <w:tcPr>
            <w:tcW w:w="747" w:type="dxa"/>
            <w:tcBorders>
              <w:top w:val="single" w:sz="4" w:space="0" w:color="auto"/>
              <w:left w:val="single" w:sz="4" w:space="0" w:color="auto"/>
              <w:bottom w:val="single" w:sz="4" w:space="0" w:color="auto"/>
              <w:right w:val="single" w:sz="4" w:space="0" w:color="auto"/>
            </w:tcBorders>
          </w:tcPr>
          <w:p w14:paraId="02DA2B01" w14:textId="77777777" w:rsidR="00BF6FFE" w:rsidRPr="00A15D62" w:rsidRDefault="00BF6FFE" w:rsidP="006461F2">
            <w:pPr>
              <w:jc w:val="center"/>
              <w:rPr>
                <w:lang w:val="lt-LT"/>
              </w:rPr>
            </w:pPr>
            <w:r w:rsidRPr="00A15D62">
              <w:rPr>
                <w:lang w:val="lt-LT"/>
              </w:rPr>
              <w:t>6.</w:t>
            </w:r>
          </w:p>
        </w:tc>
        <w:tc>
          <w:tcPr>
            <w:tcW w:w="8751" w:type="dxa"/>
            <w:tcBorders>
              <w:top w:val="single" w:sz="4" w:space="0" w:color="auto"/>
              <w:left w:val="single" w:sz="4" w:space="0" w:color="auto"/>
              <w:bottom w:val="single" w:sz="4" w:space="0" w:color="auto"/>
              <w:right w:val="single" w:sz="4" w:space="0" w:color="auto"/>
            </w:tcBorders>
          </w:tcPr>
          <w:p w14:paraId="06B06643" w14:textId="77777777" w:rsidR="00BF6FFE" w:rsidRPr="00A15D62" w:rsidRDefault="00BF6FFE" w:rsidP="006461F2">
            <w:pPr>
              <w:jc w:val="both"/>
              <w:rPr>
                <w:lang w:val="lt-LT"/>
              </w:rPr>
            </w:pPr>
            <w:r w:rsidRPr="00A15D62">
              <w:rPr>
                <w:lang w:val="lt-LT"/>
              </w:rPr>
              <w:t>Programos atitiktis konkurso prioritetams</w:t>
            </w:r>
          </w:p>
        </w:tc>
        <w:tc>
          <w:tcPr>
            <w:tcW w:w="1701" w:type="dxa"/>
            <w:tcBorders>
              <w:top w:val="single" w:sz="4" w:space="0" w:color="auto"/>
              <w:left w:val="single" w:sz="4" w:space="0" w:color="auto"/>
              <w:bottom w:val="single" w:sz="4" w:space="0" w:color="auto"/>
              <w:right w:val="single" w:sz="4" w:space="0" w:color="auto"/>
            </w:tcBorders>
          </w:tcPr>
          <w:p w14:paraId="384FC1DA" w14:textId="77777777" w:rsidR="00BF6FFE" w:rsidRPr="00A15D62" w:rsidRDefault="00BF6FFE" w:rsidP="006461F2">
            <w:pPr>
              <w:rPr>
                <w:lang w:val="lt-LT"/>
              </w:rPr>
            </w:pPr>
          </w:p>
        </w:tc>
        <w:tc>
          <w:tcPr>
            <w:tcW w:w="1273" w:type="dxa"/>
            <w:tcBorders>
              <w:top w:val="single" w:sz="4" w:space="0" w:color="auto"/>
              <w:left w:val="single" w:sz="4" w:space="0" w:color="auto"/>
              <w:bottom w:val="single" w:sz="4" w:space="0" w:color="auto"/>
              <w:right w:val="single" w:sz="4" w:space="0" w:color="auto"/>
            </w:tcBorders>
          </w:tcPr>
          <w:p w14:paraId="66CCAACA" w14:textId="77777777" w:rsidR="00BF6FFE" w:rsidRPr="00A15D62" w:rsidRDefault="00BF6FFE" w:rsidP="006461F2">
            <w:pPr>
              <w:rPr>
                <w:lang w:val="lt-LT"/>
              </w:rPr>
            </w:pPr>
          </w:p>
        </w:tc>
        <w:tc>
          <w:tcPr>
            <w:tcW w:w="2129" w:type="dxa"/>
            <w:tcBorders>
              <w:top w:val="single" w:sz="4" w:space="0" w:color="auto"/>
              <w:left w:val="single" w:sz="4" w:space="0" w:color="auto"/>
              <w:bottom w:val="single" w:sz="4" w:space="0" w:color="auto"/>
              <w:right w:val="single" w:sz="4" w:space="0" w:color="auto"/>
            </w:tcBorders>
          </w:tcPr>
          <w:p w14:paraId="54C0F9CC" w14:textId="77777777" w:rsidR="00BF6FFE" w:rsidRPr="00A15D62" w:rsidRDefault="00BF6FFE" w:rsidP="006461F2">
            <w:pPr>
              <w:rPr>
                <w:lang w:val="lt-LT"/>
              </w:rPr>
            </w:pPr>
          </w:p>
        </w:tc>
      </w:tr>
      <w:tr w:rsidR="00BF6FFE" w:rsidRPr="00C05C42" w14:paraId="3CD8CCDC" w14:textId="77777777" w:rsidTr="00C05C42">
        <w:tc>
          <w:tcPr>
            <w:tcW w:w="747" w:type="dxa"/>
            <w:tcBorders>
              <w:top w:val="single" w:sz="4" w:space="0" w:color="auto"/>
              <w:left w:val="single" w:sz="4" w:space="0" w:color="auto"/>
              <w:bottom w:val="single" w:sz="4" w:space="0" w:color="auto"/>
              <w:right w:val="single" w:sz="4" w:space="0" w:color="auto"/>
            </w:tcBorders>
          </w:tcPr>
          <w:p w14:paraId="384B23C4" w14:textId="77777777" w:rsidR="00BF6FFE" w:rsidRPr="00A15D62" w:rsidRDefault="00051687" w:rsidP="006461F2">
            <w:pPr>
              <w:jc w:val="center"/>
              <w:rPr>
                <w:lang w:val="lt-LT"/>
              </w:rPr>
            </w:pPr>
            <w:r w:rsidRPr="00A15D62">
              <w:rPr>
                <w:lang w:val="lt-LT"/>
              </w:rPr>
              <w:t xml:space="preserve">7. </w:t>
            </w:r>
          </w:p>
        </w:tc>
        <w:tc>
          <w:tcPr>
            <w:tcW w:w="8751" w:type="dxa"/>
            <w:tcBorders>
              <w:top w:val="single" w:sz="4" w:space="0" w:color="auto"/>
              <w:left w:val="single" w:sz="4" w:space="0" w:color="auto"/>
              <w:bottom w:val="single" w:sz="4" w:space="0" w:color="auto"/>
              <w:right w:val="single" w:sz="4" w:space="0" w:color="auto"/>
            </w:tcBorders>
          </w:tcPr>
          <w:p w14:paraId="35A7EC39" w14:textId="77777777" w:rsidR="00BF6FFE" w:rsidRPr="00A15D62" w:rsidRDefault="00051687" w:rsidP="006461F2">
            <w:pPr>
              <w:jc w:val="both"/>
              <w:rPr>
                <w:lang w:val="lt-LT"/>
              </w:rPr>
            </w:pPr>
            <w:r w:rsidRPr="00A15D62">
              <w:rPr>
                <w:lang w:val="lt-LT"/>
              </w:rPr>
              <w:t>Programa tęstinė</w:t>
            </w:r>
          </w:p>
        </w:tc>
        <w:tc>
          <w:tcPr>
            <w:tcW w:w="1701" w:type="dxa"/>
            <w:tcBorders>
              <w:top w:val="single" w:sz="4" w:space="0" w:color="auto"/>
              <w:left w:val="single" w:sz="4" w:space="0" w:color="auto"/>
              <w:bottom w:val="single" w:sz="4" w:space="0" w:color="auto"/>
              <w:right w:val="single" w:sz="4" w:space="0" w:color="auto"/>
            </w:tcBorders>
          </w:tcPr>
          <w:p w14:paraId="061E0E44" w14:textId="77777777" w:rsidR="00BF6FFE" w:rsidRPr="00A15D62" w:rsidRDefault="00BF6FFE" w:rsidP="006461F2">
            <w:pPr>
              <w:rPr>
                <w:lang w:val="lt-LT"/>
              </w:rPr>
            </w:pPr>
          </w:p>
        </w:tc>
        <w:tc>
          <w:tcPr>
            <w:tcW w:w="1273" w:type="dxa"/>
            <w:tcBorders>
              <w:top w:val="single" w:sz="4" w:space="0" w:color="auto"/>
              <w:left w:val="single" w:sz="4" w:space="0" w:color="auto"/>
              <w:bottom w:val="single" w:sz="4" w:space="0" w:color="auto"/>
              <w:right w:val="single" w:sz="4" w:space="0" w:color="auto"/>
            </w:tcBorders>
          </w:tcPr>
          <w:p w14:paraId="4A160C16" w14:textId="77777777" w:rsidR="00BF6FFE" w:rsidRPr="00A15D62" w:rsidRDefault="00BF6FFE" w:rsidP="006461F2">
            <w:pPr>
              <w:rPr>
                <w:lang w:val="lt-LT"/>
              </w:rPr>
            </w:pPr>
          </w:p>
        </w:tc>
        <w:tc>
          <w:tcPr>
            <w:tcW w:w="2129" w:type="dxa"/>
            <w:tcBorders>
              <w:top w:val="single" w:sz="4" w:space="0" w:color="auto"/>
              <w:left w:val="single" w:sz="4" w:space="0" w:color="auto"/>
              <w:bottom w:val="single" w:sz="4" w:space="0" w:color="auto"/>
              <w:right w:val="single" w:sz="4" w:space="0" w:color="auto"/>
            </w:tcBorders>
          </w:tcPr>
          <w:p w14:paraId="4ADA8979" w14:textId="77777777" w:rsidR="00BF6FFE" w:rsidRPr="00A15D62" w:rsidRDefault="00BF6FFE" w:rsidP="006461F2">
            <w:pPr>
              <w:rPr>
                <w:lang w:val="lt-LT"/>
              </w:rPr>
            </w:pPr>
          </w:p>
        </w:tc>
      </w:tr>
      <w:tr w:rsidR="00051687" w:rsidRPr="00C05C42" w14:paraId="5BAC7509" w14:textId="77777777" w:rsidTr="00C05C42">
        <w:tc>
          <w:tcPr>
            <w:tcW w:w="747" w:type="dxa"/>
            <w:tcBorders>
              <w:top w:val="single" w:sz="4" w:space="0" w:color="auto"/>
              <w:left w:val="single" w:sz="4" w:space="0" w:color="auto"/>
              <w:bottom w:val="single" w:sz="4" w:space="0" w:color="auto"/>
              <w:right w:val="single" w:sz="4" w:space="0" w:color="auto"/>
            </w:tcBorders>
          </w:tcPr>
          <w:p w14:paraId="6437EEF5" w14:textId="77777777" w:rsidR="00051687" w:rsidRPr="00A15D62" w:rsidRDefault="00020D67" w:rsidP="00051687">
            <w:pPr>
              <w:jc w:val="center"/>
              <w:rPr>
                <w:lang w:val="lt-LT"/>
              </w:rPr>
            </w:pPr>
            <w:r>
              <w:rPr>
                <w:lang w:val="lt-LT"/>
              </w:rPr>
              <w:t>8</w:t>
            </w:r>
            <w:r w:rsidR="00051687" w:rsidRPr="00A15D62">
              <w:rPr>
                <w:lang w:val="lt-LT"/>
              </w:rPr>
              <w:t>.</w:t>
            </w:r>
          </w:p>
        </w:tc>
        <w:tc>
          <w:tcPr>
            <w:tcW w:w="8751" w:type="dxa"/>
            <w:tcBorders>
              <w:top w:val="single" w:sz="4" w:space="0" w:color="auto"/>
              <w:left w:val="single" w:sz="4" w:space="0" w:color="auto"/>
              <w:bottom w:val="single" w:sz="4" w:space="0" w:color="auto"/>
              <w:right w:val="single" w:sz="4" w:space="0" w:color="auto"/>
            </w:tcBorders>
          </w:tcPr>
          <w:p w14:paraId="50D72171" w14:textId="77777777" w:rsidR="00051687" w:rsidRPr="00A15D62" w:rsidRDefault="00051687" w:rsidP="00051687">
            <w:pPr>
              <w:jc w:val="both"/>
              <w:rPr>
                <w:lang w:val="lt-LT"/>
              </w:rPr>
            </w:pPr>
            <w:r w:rsidRPr="00A15D62">
              <w:rPr>
                <w:lang w:val="lt-LT"/>
              </w:rPr>
              <w:t>Turi kitų finansavimo šaltinių</w:t>
            </w:r>
          </w:p>
        </w:tc>
        <w:tc>
          <w:tcPr>
            <w:tcW w:w="1701" w:type="dxa"/>
            <w:tcBorders>
              <w:top w:val="single" w:sz="4" w:space="0" w:color="auto"/>
              <w:left w:val="single" w:sz="4" w:space="0" w:color="auto"/>
              <w:bottom w:val="single" w:sz="4" w:space="0" w:color="auto"/>
              <w:right w:val="single" w:sz="4" w:space="0" w:color="auto"/>
            </w:tcBorders>
          </w:tcPr>
          <w:p w14:paraId="682AD03A" w14:textId="77777777" w:rsidR="00051687" w:rsidRPr="00A15D62" w:rsidRDefault="00051687" w:rsidP="00051687">
            <w:pPr>
              <w:rPr>
                <w:lang w:val="lt-LT"/>
              </w:rPr>
            </w:pPr>
          </w:p>
        </w:tc>
        <w:tc>
          <w:tcPr>
            <w:tcW w:w="1273" w:type="dxa"/>
            <w:tcBorders>
              <w:top w:val="single" w:sz="4" w:space="0" w:color="auto"/>
              <w:left w:val="single" w:sz="4" w:space="0" w:color="auto"/>
              <w:bottom w:val="single" w:sz="4" w:space="0" w:color="auto"/>
              <w:right w:val="single" w:sz="4" w:space="0" w:color="auto"/>
            </w:tcBorders>
          </w:tcPr>
          <w:p w14:paraId="4D833BA7" w14:textId="77777777" w:rsidR="00051687" w:rsidRPr="00A15D62" w:rsidRDefault="00051687" w:rsidP="00051687">
            <w:pPr>
              <w:rPr>
                <w:lang w:val="lt-LT"/>
              </w:rPr>
            </w:pPr>
          </w:p>
        </w:tc>
        <w:tc>
          <w:tcPr>
            <w:tcW w:w="2129" w:type="dxa"/>
            <w:tcBorders>
              <w:top w:val="single" w:sz="4" w:space="0" w:color="auto"/>
              <w:left w:val="single" w:sz="4" w:space="0" w:color="auto"/>
              <w:bottom w:val="single" w:sz="4" w:space="0" w:color="auto"/>
              <w:right w:val="single" w:sz="4" w:space="0" w:color="auto"/>
            </w:tcBorders>
          </w:tcPr>
          <w:p w14:paraId="3E9455CD" w14:textId="77777777" w:rsidR="00051687" w:rsidRPr="00A15D62" w:rsidRDefault="00051687" w:rsidP="00051687">
            <w:pPr>
              <w:rPr>
                <w:lang w:val="lt-LT"/>
              </w:rPr>
            </w:pPr>
          </w:p>
        </w:tc>
      </w:tr>
      <w:tr w:rsidR="00051687" w:rsidRPr="007475EF" w14:paraId="333C6AEA" w14:textId="77777777" w:rsidTr="00C05C42">
        <w:tc>
          <w:tcPr>
            <w:tcW w:w="747" w:type="dxa"/>
            <w:tcBorders>
              <w:top w:val="single" w:sz="4" w:space="0" w:color="auto"/>
              <w:left w:val="single" w:sz="4" w:space="0" w:color="auto"/>
              <w:bottom w:val="single" w:sz="4" w:space="0" w:color="auto"/>
              <w:right w:val="single" w:sz="4" w:space="0" w:color="auto"/>
            </w:tcBorders>
          </w:tcPr>
          <w:p w14:paraId="0212B2C4" w14:textId="77777777" w:rsidR="00051687" w:rsidRPr="00A15D62" w:rsidRDefault="00020D67" w:rsidP="00020D67">
            <w:pPr>
              <w:jc w:val="center"/>
              <w:rPr>
                <w:lang w:val="lt-LT"/>
              </w:rPr>
            </w:pPr>
            <w:r>
              <w:rPr>
                <w:lang w:val="lt-LT"/>
              </w:rPr>
              <w:t>9</w:t>
            </w:r>
            <w:r w:rsidR="00051687" w:rsidRPr="00A15D62">
              <w:rPr>
                <w:lang w:val="lt-LT"/>
              </w:rPr>
              <w:t>.</w:t>
            </w:r>
          </w:p>
        </w:tc>
        <w:tc>
          <w:tcPr>
            <w:tcW w:w="8751" w:type="dxa"/>
            <w:tcBorders>
              <w:top w:val="single" w:sz="4" w:space="0" w:color="auto"/>
              <w:left w:val="single" w:sz="4" w:space="0" w:color="auto"/>
              <w:bottom w:val="single" w:sz="4" w:space="0" w:color="auto"/>
              <w:right w:val="single" w:sz="4" w:space="0" w:color="auto"/>
            </w:tcBorders>
          </w:tcPr>
          <w:p w14:paraId="2260AA2C" w14:textId="77777777" w:rsidR="00051687" w:rsidRPr="00A15D62" w:rsidRDefault="00051687" w:rsidP="00020D67">
            <w:pPr>
              <w:rPr>
                <w:lang w:val="lt-LT"/>
              </w:rPr>
            </w:pPr>
            <w:r w:rsidRPr="00A15D62">
              <w:rPr>
                <w:lang w:val="lt-LT"/>
              </w:rPr>
              <w:t>Kiti privalumai, nusakantys programos išskirtinumą (įrašyti, kokie)</w:t>
            </w:r>
          </w:p>
        </w:tc>
        <w:tc>
          <w:tcPr>
            <w:tcW w:w="1701" w:type="dxa"/>
            <w:tcBorders>
              <w:top w:val="single" w:sz="4" w:space="0" w:color="auto"/>
              <w:left w:val="single" w:sz="4" w:space="0" w:color="auto"/>
              <w:bottom w:val="single" w:sz="4" w:space="0" w:color="auto"/>
              <w:right w:val="single" w:sz="4" w:space="0" w:color="auto"/>
            </w:tcBorders>
          </w:tcPr>
          <w:p w14:paraId="716D30D3" w14:textId="77777777" w:rsidR="00051687" w:rsidRPr="00A15D62" w:rsidRDefault="00051687" w:rsidP="00051687">
            <w:pPr>
              <w:rPr>
                <w:lang w:val="lt-LT"/>
              </w:rPr>
            </w:pPr>
          </w:p>
        </w:tc>
        <w:tc>
          <w:tcPr>
            <w:tcW w:w="1273" w:type="dxa"/>
            <w:tcBorders>
              <w:top w:val="single" w:sz="4" w:space="0" w:color="auto"/>
              <w:left w:val="single" w:sz="4" w:space="0" w:color="auto"/>
              <w:bottom w:val="single" w:sz="4" w:space="0" w:color="auto"/>
              <w:right w:val="single" w:sz="4" w:space="0" w:color="auto"/>
            </w:tcBorders>
          </w:tcPr>
          <w:p w14:paraId="04F71381" w14:textId="77777777" w:rsidR="00051687" w:rsidRPr="00A15D62" w:rsidRDefault="00051687" w:rsidP="00051687">
            <w:pPr>
              <w:rPr>
                <w:lang w:val="lt-LT"/>
              </w:rPr>
            </w:pPr>
          </w:p>
        </w:tc>
        <w:tc>
          <w:tcPr>
            <w:tcW w:w="2129" w:type="dxa"/>
            <w:tcBorders>
              <w:top w:val="single" w:sz="4" w:space="0" w:color="auto"/>
              <w:left w:val="single" w:sz="4" w:space="0" w:color="auto"/>
              <w:bottom w:val="single" w:sz="4" w:space="0" w:color="auto"/>
              <w:right w:val="single" w:sz="4" w:space="0" w:color="auto"/>
            </w:tcBorders>
          </w:tcPr>
          <w:p w14:paraId="15B3F14A" w14:textId="77777777" w:rsidR="00051687" w:rsidRPr="00A15D62" w:rsidRDefault="00051687" w:rsidP="00051687">
            <w:pPr>
              <w:rPr>
                <w:lang w:val="lt-LT"/>
              </w:rPr>
            </w:pPr>
          </w:p>
        </w:tc>
      </w:tr>
      <w:tr w:rsidR="00051687" w:rsidRPr="00C05C42" w14:paraId="04220593" w14:textId="77777777" w:rsidTr="00C05C42">
        <w:tc>
          <w:tcPr>
            <w:tcW w:w="14601" w:type="dxa"/>
            <w:gridSpan w:val="5"/>
            <w:tcBorders>
              <w:top w:val="single" w:sz="4" w:space="0" w:color="auto"/>
              <w:left w:val="single" w:sz="4" w:space="0" w:color="auto"/>
              <w:bottom w:val="single" w:sz="4" w:space="0" w:color="auto"/>
              <w:right w:val="single" w:sz="4" w:space="0" w:color="auto"/>
            </w:tcBorders>
          </w:tcPr>
          <w:p w14:paraId="2FDE7457" w14:textId="77777777" w:rsidR="00051687" w:rsidRPr="00A15D62" w:rsidRDefault="00020D67" w:rsidP="00020D67">
            <w:pPr>
              <w:jc w:val="both"/>
              <w:rPr>
                <w:lang w:val="lt-LT"/>
              </w:rPr>
            </w:pPr>
            <w:r>
              <w:rPr>
                <w:lang w:val="lt-LT"/>
              </w:rPr>
              <w:t>Pastabos:</w:t>
            </w:r>
          </w:p>
        </w:tc>
      </w:tr>
      <w:tr w:rsidR="00051687" w:rsidRPr="00C05C42" w14:paraId="292A9BC2" w14:textId="77777777" w:rsidTr="00C05C42">
        <w:tc>
          <w:tcPr>
            <w:tcW w:w="14601" w:type="dxa"/>
            <w:gridSpan w:val="5"/>
            <w:tcBorders>
              <w:top w:val="single" w:sz="4" w:space="0" w:color="auto"/>
              <w:left w:val="single" w:sz="4" w:space="0" w:color="auto"/>
              <w:bottom w:val="single" w:sz="4" w:space="0" w:color="auto"/>
              <w:right w:val="single" w:sz="4" w:space="0" w:color="auto"/>
            </w:tcBorders>
          </w:tcPr>
          <w:p w14:paraId="283C9552" w14:textId="77777777" w:rsidR="00051687" w:rsidRPr="00C05C42" w:rsidRDefault="00051687" w:rsidP="00051687">
            <w:pPr>
              <w:rPr>
                <w:lang w:val="lt-LT"/>
              </w:rPr>
            </w:pPr>
            <w:r w:rsidRPr="00C05C42">
              <w:rPr>
                <w:lang w:val="lt-LT"/>
              </w:rPr>
              <w:t>Vertintojo išvada (</w:t>
            </w:r>
            <w:r w:rsidRPr="00C05C42">
              <w:rPr>
                <w:i/>
                <w:lang w:val="lt-LT"/>
              </w:rPr>
              <w:t>pabraukti reikiamą:</w:t>
            </w:r>
            <w:r w:rsidRPr="00C05C42">
              <w:rPr>
                <w:lang w:val="lt-LT"/>
              </w:rPr>
              <w:t xml:space="preserve"> finansuoti, dalinai finansuoti, nefinansuoti); reikalui esant</w:t>
            </w:r>
            <w:r w:rsidR="007475EF">
              <w:rPr>
                <w:lang w:val="lt-LT"/>
              </w:rPr>
              <w:t>,</w:t>
            </w:r>
            <w:r w:rsidRPr="00C05C42">
              <w:rPr>
                <w:lang w:val="lt-LT"/>
              </w:rPr>
              <w:t xml:space="preserve"> pasiūlymai dėl programos tikslinimo; rekomenduojama skirti suma ar/ir siūlyma</w:t>
            </w:r>
            <w:r w:rsidR="00020D67">
              <w:rPr>
                <w:lang w:val="lt-LT"/>
              </w:rPr>
              <w:t>i dėl išlaidų lėšų perskirstymo</w:t>
            </w:r>
          </w:p>
          <w:p w14:paraId="3739381E" w14:textId="77777777" w:rsidR="00051687" w:rsidRPr="00C05C42" w:rsidRDefault="00051687" w:rsidP="00051687">
            <w:pPr>
              <w:rPr>
                <w:lang w:val="lt-LT"/>
              </w:rPr>
            </w:pPr>
          </w:p>
        </w:tc>
      </w:tr>
    </w:tbl>
    <w:p w14:paraId="62A6388B" w14:textId="77777777" w:rsidR="003E2546" w:rsidRPr="00C05C42" w:rsidRDefault="003E2546" w:rsidP="006461F2">
      <w:pPr>
        <w:rPr>
          <w:lang w:val="lt-LT"/>
        </w:rPr>
      </w:pPr>
    </w:p>
    <w:p w14:paraId="1DD408E3" w14:textId="77777777" w:rsidR="00640222" w:rsidRPr="00C05C42" w:rsidRDefault="003E2546" w:rsidP="00C05C42">
      <w:pPr>
        <w:rPr>
          <w:lang w:val="lt-LT"/>
        </w:rPr>
      </w:pPr>
      <w:r w:rsidRPr="00C05C42">
        <w:rPr>
          <w:lang w:val="lt-LT"/>
        </w:rPr>
        <w:t xml:space="preserve">Vaikų </w:t>
      </w:r>
      <w:r w:rsidR="00020D67">
        <w:rPr>
          <w:lang w:val="lt-LT"/>
        </w:rPr>
        <w:t>ir paauglių nusikalstamumo prevencijos</w:t>
      </w:r>
      <w:r w:rsidRPr="00C05C42">
        <w:rPr>
          <w:lang w:val="lt-LT"/>
        </w:rPr>
        <w:t xml:space="preserve"> programų konkurso </w:t>
      </w:r>
      <w:r w:rsidR="00961E52" w:rsidRPr="00C05C42">
        <w:rPr>
          <w:lang w:val="lt-LT"/>
        </w:rPr>
        <w:t>vertinimo</w:t>
      </w:r>
      <w:r w:rsidRPr="00C05C42">
        <w:rPr>
          <w:lang w:val="lt-LT"/>
        </w:rPr>
        <w:t xml:space="preserve"> komisijos nariai</w:t>
      </w:r>
      <w:r w:rsidR="00AE01E8">
        <w:rPr>
          <w:lang w:val="lt-LT"/>
        </w:rPr>
        <w:t xml:space="preserve"> (vardas, pavardė, parašas)</w:t>
      </w:r>
      <w:r w:rsidRPr="00C05C42">
        <w:rPr>
          <w:lang w:val="lt-LT"/>
        </w:rPr>
        <w:t>:</w:t>
      </w:r>
    </w:p>
    <w:sectPr w:rsidR="00640222" w:rsidRPr="00C05C42" w:rsidSect="00AE01E8">
      <w:footnotePr>
        <w:pos w:val="beneathText"/>
      </w:footnotePr>
      <w:pgSz w:w="16837" w:h="11905" w:orient="landscape"/>
      <w:pgMar w:top="1276"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40EF5" w14:textId="77777777" w:rsidR="00E72588" w:rsidRDefault="00E72588">
      <w:r>
        <w:separator/>
      </w:r>
    </w:p>
  </w:endnote>
  <w:endnote w:type="continuationSeparator" w:id="0">
    <w:p w14:paraId="35C91CC7" w14:textId="77777777" w:rsidR="00E72588" w:rsidRDefault="00E72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roman"/>
    <w:pitch w:val="variable"/>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B7FEB" w14:textId="77777777" w:rsidR="00E72588" w:rsidRDefault="00E72588">
      <w:r>
        <w:separator/>
      </w:r>
    </w:p>
  </w:footnote>
  <w:footnote w:type="continuationSeparator" w:id="0">
    <w:p w14:paraId="4CED0FAC" w14:textId="77777777" w:rsidR="00E72588" w:rsidRDefault="00E72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BA899" w14:textId="77777777" w:rsidR="00F02266" w:rsidRDefault="00F02266">
    <w:pPr>
      <w:pStyle w:val="Antrats"/>
      <w:jc w:val="center"/>
    </w:pPr>
    <w:r>
      <w:fldChar w:fldCharType="begin"/>
    </w:r>
    <w:r>
      <w:instrText>PAGE   \* MERGEFORMAT</w:instrText>
    </w:r>
    <w:r>
      <w:fldChar w:fldCharType="separate"/>
    </w:r>
    <w:r w:rsidR="00DB1F76" w:rsidRPr="00DB1F76">
      <w:rPr>
        <w:noProof/>
        <w:lang w:val="lt-LT"/>
      </w:rPr>
      <w:t>5</w:t>
    </w:r>
    <w:r>
      <w:fldChar w:fldCharType="end"/>
    </w:r>
  </w:p>
  <w:p w14:paraId="530FC3CF" w14:textId="77777777" w:rsidR="00C05C42" w:rsidRDefault="00C05C42" w:rsidP="00AE01E8">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3014" w14:textId="77777777" w:rsidR="00530C06" w:rsidRDefault="00FC630A" w:rsidP="00AF38CC">
    <w:pPr>
      <w:pStyle w:val="Antrats"/>
      <w:jc w:val="right"/>
    </w:pPr>
    <w:proofErr w:type="spellStart"/>
    <w:r>
      <w:t>Elektroninio</w:t>
    </w:r>
    <w:proofErr w:type="spellEnd"/>
    <w:r>
      <w:t xml:space="preserve"> </w:t>
    </w:r>
    <w:proofErr w:type="spellStart"/>
    <w:r>
      <w:t>dokumento</w:t>
    </w:r>
    <w:proofErr w:type="spellEnd"/>
    <w:r>
      <w:t xml:space="preserve"> </w:t>
    </w:r>
    <w:proofErr w:type="spellStart"/>
    <w:r>
      <w:t>nuorašas</w:t>
    </w:r>
    <w:proofErr w:type="spellEnd"/>
  </w:p>
  <w:p w14:paraId="3C676162" w14:textId="77777777" w:rsidR="00BF6FFE" w:rsidRPr="00BF6FFE" w:rsidRDefault="00BF6FFE" w:rsidP="00BF6FF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6B2C4D"/>
    <w:multiLevelType w:val="hybridMultilevel"/>
    <w:tmpl w:val="AEFA4240"/>
    <w:lvl w:ilvl="0" w:tplc="62501CBC">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92F610C"/>
    <w:multiLevelType w:val="hybridMultilevel"/>
    <w:tmpl w:val="F14A534E"/>
    <w:lvl w:ilvl="0" w:tplc="3BC6A672">
      <w:start w:val="1"/>
      <w:numFmt w:val="upp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136921421">
    <w:abstractNumId w:val="0"/>
  </w:num>
  <w:num w:numId="2" w16cid:durableId="186339245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3208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F05"/>
    <w:rsid w:val="00001DB9"/>
    <w:rsid w:val="000036A4"/>
    <w:rsid w:val="00020D67"/>
    <w:rsid w:val="0003678D"/>
    <w:rsid w:val="00051687"/>
    <w:rsid w:val="0005368F"/>
    <w:rsid w:val="00070D62"/>
    <w:rsid w:val="000966B0"/>
    <w:rsid w:val="000A0177"/>
    <w:rsid w:val="000E16AF"/>
    <w:rsid w:val="000F4516"/>
    <w:rsid w:val="001101C5"/>
    <w:rsid w:val="001127C6"/>
    <w:rsid w:val="00114BC7"/>
    <w:rsid w:val="00164878"/>
    <w:rsid w:val="001746F6"/>
    <w:rsid w:val="0017675A"/>
    <w:rsid w:val="001A0442"/>
    <w:rsid w:val="001C7D10"/>
    <w:rsid w:val="001D47A3"/>
    <w:rsid w:val="001F5981"/>
    <w:rsid w:val="002137A2"/>
    <w:rsid w:val="00220A07"/>
    <w:rsid w:val="00242E7B"/>
    <w:rsid w:val="002608F4"/>
    <w:rsid w:val="00265E4C"/>
    <w:rsid w:val="00277F2F"/>
    <w:rsid w:val="00285B9F"/>
    <w:rsid w:val="002A2595"/>
    <w:rsid w:val="002A78F8"/>
    <w:rsid w:val="002B0C2D"/>
    <w:rsid w:val="002B6FBF"/>
    <w:rsid w:val="00317102"/>
    <w:rsid w:val="003248B6"/>
    <w:rsid w:val="003325BD"/>
    <w:rsid w:val="003800D9"/>
    <w:rsid w:val="003942F0"/>
    <w:rsid w:val="003A64EC"/>
    <w:rsid w:val="003B129E"/>
    <w:rsid w:val="003B6C33"/>
    <w:rsid w:val="003E2546"/>
    <w:rsid w:val="00404E2C"/>
    <w:rsid w:val="00417A98"/>
    <w:rsid w:val="0043220C"/>
    <w:rsid w:val="0044043E"/>
    <w:rsid w:val="0044201A"/>
    <w:rsid w:val="004471DA"/>
    <w:rsid w:val="004472A6"/>
    <w:rsid w:val="00467C39"/>
    <w:rsid w:val="004B1ECC"/>
    <w:rsid w:val="004C17D0"/>
    <w:rsid w:val="004D1DD8"/>
    <w:rsid w:val="004D39D5"/>
    <w:rsid w:val="004D77E1"/>
    <w:rsid w:val="00506B81"/>
    <w:rsid w:val="005105FE"/>
    <w:rsid w:val="00530C06"/>
    <w:rsid w:val="00536B87"/>
    <w:rsid w:val="005407D0"/>
    <w:rsid w:val="005913E8"/>
    <w:rsid w:val="005B5725"/>
    <w:rsid w:val="005C7A4A"/>
    <w:rsid w:val="005E5B68"/>
    <w:rsid w:val="00620D68"/>
    <w:rsid w:val="00640222"/>
    <w:rsid w:val="006461F2"/>
    <w:rsid w:val="00655A3E"/>
    <w:rsid w:val="006821A0"/>
    <w:rsid w:val="006960CD"/>
    <w:rsid w:val="00696552"/>
    <w:rsid w:val="006A140A"/>
    <w:rsid w:val="006D5BFD"/>
    <w:rsid w:val="006E7140"/>
    <w:rsid w:val="006F2988"/>
    <w:rsid w:val="00714BD5"/>
    <w:rsid w:val="00717869"/>
    <w:rsid w:val="00722FEC"/>
    <w:rsid w:val="00727D0E"/>
    <w:rsid w:val="007475EF"/>
    <w:rsid w:val="007650CE"/>
    <w:rsid w:val="0077588F"/>
    <w:rsid w:val="007776FA"/>
    <w:rsid w:val="007A3C1C"/>
    <w:rsid w:val="007A651C"/>
    <w:rsid w:val="007B75CF"/>
    <w:rsid w:val="007C383B"/>
    <w:rsid w:val="007F0C38"/>
    <w:rsid w:val="007F393F"/>
    <w:rsid w:val="007F6AC3"/>
    <w:rsid w:val="007F6C30"/>
    <w:rsid w:val="00803B20"/>
    <w:rsid w:val="00827872"/>
    <w:rsid w:val="00841120"/>
    <w:rsid w:val="00846A42"/>
    <w:rsid w:val="008559E9"/>
    <w:rsid w:val="008976C7"/>
    <w:rsid w:val="008B28FA"/>
    <w:rsid w:val="008D06BA"/>
    <w:rsid w:val="009019F2"/>
    <w:rsid w:val="00914DAC"/>
    <w:rsid w:val="00916F05"/>
    <w:rsid w:val="00922B0C"/>
    <w:rsid w:val="00936DDA"/>
    <w:rsid w:val="0094753D"/>
    <w:rsid w:val="00961E52"/>
    <w:rsid w:val="00982A3A"/>
    <w:rsid w:val="009F6992"/>
    <w:rsid w:val="00A042E6"/>
    <w:rsid w:val="00A12DF1"/>
    <w:rsid w:val="00A15D62"/>
    <w:rsid w:val="00A16E67"/>
    <w:rsid w:val="00A224A9"/>
    <w:rsid w:val="00A326DF"/>
    <w:rsid w:val="00A537CA"/>
    <w:rsid w:val="00A73A25"/>
    <w:rsid w:val="00A8044A"/>
    <w:rsid w:val="00AB5D48"/>
    <w:rsid w:val="00AC40FA"/>
    <w:rsid w:val="00AC5882"/>
    <w:rsid w:val="00AE01E8"/>
    <w:rsid w:val="00AF346C"/>
    <w:rsid w:val="00AF38CC"/>
    <w:rsid w:val="00B038ED"/>
    <w:rsid w:val="00B16010"/>
    <w:rsid w:val="00B1738B"/>
    <w:rsid w:val="00B212D8"/>
    <w:rsid w:val="00B30E31"/>
    <w:rsid w:val="00B459CF"/>
    <w:rsid w:val="00B91B84"/>
    <w:rsid w:val="00BA527D"/>
    <w:rsid w:val="00BB0F94"/>
    <w:rsid w:val="00BD42F4"/>
    <w:rsid w:val="00BF6FFE"/>
    <w:rsid w:val="00C05C42"/>
    <w:rsid w:val="00C23532"/>
    <w:rsid w:val="00C320AD"/>
    <w:rsid w:val="00C74904"/>
    <w:rsid w:val="00C80ED1"/>
    <w:rsid w:val="00C85EFD"/>
    <w:rsid w:val="00CA4E9E"/>
    <w:rsid w:val="00CB0B77"/>
    <w:rsid w:val="00CB421C"/>
    <w:rsid w:val="00CB5D27"/>
    <w:rsid w:val="00CD2DF9"/>
    <w:rsid w:val="00CF338D"/>
    <w:rsid w:val="00CF3732"/>
    <w:rsid w:val="00CF540E"/>
    <w:rsid w:val="00D15367"/>
    <w:rsid w:val="00D1711F"/>
    <w:rsid w:val="00D21A50"/>
    <w:rsid w:val="00D3621B"/>
    <w:rsid w:val="00D40946"/>
    <w:rsid w:val="00D737C8"/>
    <w:rsid w:val="00DA12F2"/>
    <w:rsid w:val="00DA72AF"/>
    <w:rsid w:val="00DB1F76"/>
    <w:rsid w:val="00DB2712"/>
    <w:rsid w:val="00DB708E"/>
    <w:rsid w:val="00DC043B"/>
    <w:rsid w:val="00DC15CF"/>
    <w:rsid w:val="00DE78D4"/>
    <w:rsid w:val="00DE7ED2"/>
    <w:rsid w:val="00DF5B29"/>
    <w:rsid w:val="00E16F8D"/>
    <w:rsid w:val="00E21566"/>
    <w:rsid w:val="00E26093"/>
    <w:rsid w:val="00E3012C"/>
    <w:rsid w:val="00E509AD"/>
    <w:rsid w:val="00E55E67"/>
    <w:rsid w:val="00E72588"/>
    <w:rsid w:val="00E8265E"/>
    <w:rsid w:val="00ED2E4E"/>
    <w:rsid w:val="00ED5734"/>
    <w:rsid w:val="00EF51BE"/>
    <w:rsid w:val="00EF5C07"/>
    <w:rsid w:val="00F02266"/>
    <w:rsid w:val="00F1715F"/>
    <w:rsid w:val="00F23A02"/>
    <w:rsid w:val="00F552C3"/>
    <w:rsid w:val="00F5705F"/>
    <w:rsid w:val="00F57F9D"/>
    <w:rsid w:val="00F621D5"/>
    <w:rsid w:val="00F77410"/>
    <w:rsid w:val="00FB4159"/>
    <w:rsid w:val="00FC1056"/>
    <w:rsid w:val="00FC630A"/>
    <w:rsid w:val="00FC778C"/>
    <w:rsid w:val="00FD2D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16E4C"/>
  <w15:chartTrackingRefBased/>
  <w15:docId w15:val="{6DBE011A-B767-44C3-86D8-BA249B8B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2546"/>
    <w:pPr>
      <w:suppressAutoHyphens/>
    </w:pPr>
    <w:rPr>
      <w:sz w:val="24"/>
      <w:szCs w:val="24"/>
      <w:lang w:val="en-GB" w:eastAsia="ar-SA"/>
    </w:rPr>
  </w:style>
  <w:style w:type="paragraph" w:styleId="Antrat1">
    <w:name w:val="heading 1"/>
    <w:basedOn w:val="prastasis"/>
    <w:next w:val="prastasis"/>
    <w:qFormat/>
    <w:pPr>
      <w:keepNext/>
      <w:numPr>
        <w:numId w:val="1"/>
      </w:numPr>
      <w:jc w:val="center"/>
      <w:outlineLvl w:val="0"/>
    </w:pPr>
    <w:rPr>
      <w:b/>
      <w:caps/>
      <w:spacing w:val="20"/>
      <w:szCs w:val="20"/>
      <w:lang w:val="lt-LT"/>
    </w:rPr>
  </w:style>
  <w:style w:type="paragraph" w:styleId="Antrat2">
    <w:name w:val="heading 2"/>
    <w:basedOn w:val="prastasis"/>
    <w:next w:val="prastasis"/>
    <w:qFormat/>
    <w:pPr>
      <w:keepNext/>
      <w:numPr>
        <w:ilvl w:val="1"/>
        <w:numId w:val="1"/>
      </w:numPr>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b w:val="0"/>
      <w:i w:val="0"/>
      <w:caps w:val="0"/>
      <w:smallCaps w:val="0"/>
      <w:vanish w:val="0"/>
    </w:rPr>
  </w:style>
  <w:style w:type="character" w:customStyle="1" w:styleId="WW8Num1z1">
    <w:name w:val="WW8Num1z1"/>
    <w:rPr>
      <w:b w:val="0"/>
      <w:i w:val="0"/>
    </w:rPr>
  </w:style>
  <w:style w:type="character" w:customStyle="1" w:styleId="WW8Num2z0">
    <w:name w:val="WW8Num2z0"/>
    <w:rPr>
      <w:b w:val="0"/>
      <w:i w:val="0"/>
      <w:caps w:val="0"/>
      <w:smallCaps w:val="0"/>
      <w:vanish w:val="0"/>
    </w:rPr>
  </w:style>
  <w:style w:type="character" w:customStyle="1" w:styleId="WW8Num2z1">
    <w:name w:val="WW8Num2z1"/>
    <w:rPr>
      <w:b w:val="0"/>
      <w:i w:val="0"/>
    </w:rPr>
  </w:style>
  <w:style w:type="character" w:customStyle="1" w:styleId="WW8Num6z0">
    <w:name w:val="WW8Num6z0"/>
    <w:rPr>
      <w:b w:val="0"/>
      <w:i w:val="0"/>
      <w:caps w:val="0"/>
      <w:smallCaps w:val="0"/>
      <w:vanish w:val="0"/>
    </w:rPr>
  </w:style>
  <w:style w:type="character" w:customStyle="1" w:styleId="WW8Num6z1">
    <w:name w:val="WW8Num6z1"/>
    <w:rPr>
      <w:b w:val="0"/>
      <w:i w:val="0"/>
    </w:rPr>
  </w:style>
  <w:style w:type="character" w:customStyle="1" w:styleId="WW8Num12z0">
    <w:name w:val="WW8Num12z0"/>
    <w:rPr>
      <w:b w:val="0"/>
      <w:i w:val="0"/>
      <w:caps w:val="0"/>
      <w:smallCaps w:val="0"/>
      <w:vanish w:val="0"/>
    </w:rPr>
  </w:style>
  <w:style w:type="character" w:customStyle="1" w:styleId="WW8Num12z1">
    <w:name w:val="WW8Num12z1"/>
    <w:rPr>
      <w:b w:val="0"/>
      <w:i w:val="0"/>
    </w:rPr>
  </w:style>
  <w:style w:type="character" w:customStyle="1" w:styleId="WW8Num13z0">
    <w:name w:val="WW8Num13z0"/>
    <w:rPr>
      <w:b w:val="0"/>
      <w:i w:val="0"/>
      <w:caps w:val="0"/>
      <w:smallCaps w:val="0"/>
      <w:vanish w:val="0"/>
    </w:rPr>
  </w:style>
  <w:style w:type="character" w:customStyle="1" w:styleId="WW8Num13z1">
    <w:name w:val="WW8Num13z1"/>
    <w:rPr>
      <w:b w:val="0"/>
      <w:i w:val="0"/>
    </w:rPr>
  </w:style>
  <w:style w:type="character" w:customStyle="1" w:styleId="WW8Num21z0">
    <w:name w:val="WW8Num21z0"/>
    <w:rPr>
      <w:b w:val="0"/>
      <w:i w:val="0"/>
      <w:caps w:val="0"/>
      <w:smallCaps w:val="0"/>
      <w:vanish w:val="0"/>
    </w:rPr>
  </w:style>
  <w:style w:type="character" w:customStyle="1" w:styleId="WW8Num21z1">
    <w:name w:val="WW8Num21z1"/>
    <w:rPr>
      <w:b w:val="0"/>
      <w:i w:val="0"/>
    </w:rPr>
  </w:style>
  <w:style w:type="character" w:customStyle="1" w:styleId="WW8Num22z0">
    <w:name w:val="WW8Num22z0"/>
    <w:rPr>
      <w:b w:val="0"/>
      <w:i w:val="0"/>
      <w:caps w:val="0"/>
      <w:smallCaps w:val="0"/>
      <w:vanish w:val="0"/>
    </w:rPr>
  </w:style>
  <w:style w:type="character" w:customStyle="1" w:styleId="WW8Num22z1">
    <w:name w:val="WW8Num22z1"/>
    <w:rPr>
      <w:b w:val="0"/>
      <w:i w:val="0"/>
    </w:rPr>
  </w:style>
  <w:style w:type="character" w:customStyle="1" w:styleId="WW8Num24z0">
    <w:name w:val="WW8Num24z0"/>
    <w:rPr>
      <w:b w:val="0"/>
      <w:i w:val="0"/>
      <w:caps w:val="0"/>
      <w:smallCaps w:val="0"/>
      <w:vanish w:val="0"/>
    </w:rPr>
  </w:style>
  <w:style w:type="character" w:customStyle="1" w:styleId="WW8Num24z1">
    <w:name w:val="WW8Num24z1"/>
    <w:rPr>
      <w:b w:val="0"/>
      <w:i w:val="0"/>
    </w:rPr>
  </w:style>
  <w:style w:type="character" w:customStyle="1" w:styleId="WW8Num28z0">
    <w:name w:val="WW8Num28z0"/>
    <w:rPr>
      <w:b w:val="0"/>
      <w:i w:val="0"/>
      <w:caps w:val="0"/>
      <w:smallCaps w:val="0"/>
      <w:vanish w:val="0"/>
    </w:rPr>
  </w:style>
  <w:style w:type="character" w:customStyle="1" w:styleId="WW8Num28z1">
    <w:name w:val="WW8Num28z1"/>
    <w:rPr>
      <w:b w:val="0"/>
      <w:i w:val="0"/>
    </w:rPr>
  </w:style>
  <w:style w:type="character" w:customStyle="1" w:styleId="WW8Num29z0">
    <w:name w:val="WW8Num29z0"/>
    <w:rPr>
      <w:b w:val="0"/>
      <w:i w:val="0"/>
      <w:caps w:val="0"/>
      <w:smallCaps w:val="0"/>
      <w:vanish w:val="0"/>
    </w:rPr>
  </w:style>
  <w:style w:type="character" w:customStyle="1" w:styleId="WW8Num29z1">
    <w:name w:val="WW8Num29z1"/>
    <w:rPr>
      <w:b w:val="0"/>
      <w:i w:val="0"/>
    </w:rPr>
  </w:style>
  <w:style w:type="character" w:customStyle="1" w:styleId="WW8Num30z0">
    <w:name w:val="WW8Num30z0"/>
    <w:rPr>
      <w:b w:val="0"/>
      <w:i w:val="0"/>
      <w:caps w:val="0"/>
      <w:smallCaps w:val="0"/>
      <w:vanish w:val="0"/>
    </w:rPr>
  </w:style>
  <w:style w:type="character" w:customStyle="1" w:styleId="WW8Num30z1">
    <w:name w:val="WW8Num30z1"/>
    <w:rPr>
      <w:b w:val="0"/>
      <w:i w:val="0"/>
    </w:rPr>
  </w:style>
  <w:style w:type="character" w:customStyle="1" w:styleId="WW8Num32z0">
    <w:name w:val="WW8Num32z0"/>
    <w:rPr>
      <w:b w:val="0"/>
      <w:i w:val="0"/>
      <w:caps w:val="0"/>
      <w:smallCaps w:val="0"/>
      <w:vanish w:val="0"/>
    </w:rPr>
  </w:style>
  <w:style w:type="character" w:customStyle="1" w:styleId="WW8Num32z1">
    <w:name w:val="WW8Num32z1"/>
    <w:rPr>
      <w:b w:val="0"/>
      <w:i w:val="0"/>
    </w:rPr>
  </w:style>
  <w:style w:type="character" w:styleId="Puslapionumeris">
    <w:name w:val="page number"/>
    <w:basedOn w:val="Numatytasispastraiposriftas"/>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pPr>
      <w:jc w:val="both"/>
    </w:pPr>
    <w:rPr>
      <w:lang w:val="lt-LT"/>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Antrats">
    <w:name w:val="header"/>
    <w:basedOn w:val="prastasis"/>
    <w:link w:val="AntratsDiagrama"/>
    <w:uiPriority w:val="99"/>
    <w:pPr>
      <w:tabs>
        <w:tab w:val="center" w:pos="4153"/>
        <w:tab w:val="right" w:pos="8306"/>
      </w:tabs>
    </w:pPr>
    <w:rPr>
      <w:rFonts w:ascii="Arial" w:hAnsi="Arial"/>
      <w:sz w:val="22"/>
      <w:szCs w:val="20"/>
      <w:lang w:val="en-US"/>
    </w:rPr>
  </w:style>
  <w:style w:type="paragraph" w:styleId="Porat">
    <w:name w:val="footer"/>
    <w:basedOn w:val="prastasis"/>
    <w:link w:val="PoratDiagrama"/>
    <w:uiPriority w:val="99"/>
    <w:pPr>
      <w:tabs>
        <w:tab w:val="center" w:pos="4153"/>
        <w:tab w:val="right" w:pos="8306"/>
      </w:tabs>
    </w:pPr>
    <w:rPr>
      <w:rFonts w:ascii="Arial" w:hAnsi="Arial"/>
      <w:sz w:val="22"/>
      <w:szCs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character" w:customStyle="1" w:styleId="PoratDiagrama">
    <w:name w:val="Poraštė Diagrama"/>
    <w:link w:val="Porat"/>
    <w:uiPriority w:val="99"/>
    <w:rsid w:val="00DA12F2"/>
    <w:rPr>
      <w:rFonts w:ascii="Arial" w:hAnsi="Arial"/>
      <w:sz w:val="22"/>
      <w:lang w:val="en-US" w:eastAsia="ar-SA"/>
    </w:rPr>
  </w:style>
  <w:style w:type="character" w:customStyle="1" w:styleId="AntratsDiagrama">
    <w:name w:val="Antraštės Diagrama"/>
    <w:link w:val="Antrats"/>
    <w:uiPriority w:val="99"/>
    <w:rsid w:val="006960CD"/>
    <w:rPr>
      <w:rFonts w:ascii="Arial" w:hAnsi="Arial"/>
      <w:sz w:val="22"/>
      <w:lang w:val="en-US" w:eastAsia="ar-SA"/>
    </w:rPr>
  </w:style>
  <w:style w:type="paragraph" w:customStyle="1" w:styleId="Pagrindinistekstas1">
    <w:name w:val="Pagrindinis tekstas1"/>
    <w:rsid w:val="006960CD"/>
    <w:pPr>
      <w:ind w:firstLine="312"/>
      <w:jc w:val="both"/>
    </w:pPr>
    <w:rPr>
      <w:rFonts w:ascii="TimesLT" w:hAnsi="TimesLT"/>
      <w:snapToGrid w:val="0"/>
      <w:lang w:val="en-US" w:eastAsia="en-US"/>
    </w:rPr>
  </w:style>
  <w:style w:type="paragraph" w:styleId="Pagrindiniotekstotrauka">
    <w:name w:val="Body Text Indent"/>
    <w:basedOn w:val="prastasis"/>
    <w:link w:val="PagrindiniotekstotraukaDiagrama"/>
    <w:uiPriority w:val="99"/>
    <w:semiHidden/>
    <w:unhideWhenUsed/>
    <w:rsid w:val="006960CD"/>
    <w:pPr>
      <w:suppressAutoHyphens w:val="0"/>
      <w:spacing w:after="120"/>
      <w:ind w:left="283"/>
    </w:pPr>
    <w:rPr>
      <w:lang w:val="x-none" w:eastAsia="x-none"/>
    </w:rPr>
  </w:style>
  <w:style w:type="character" w:customStyle="1" w:styleId="PagrindiniotekstotraukaDiagrama">
    <w:name w:val="Pagrindinio teksto įtrauka Diagrama"/>
    <w:link w:val="Pagrindiniotekstotrauka"/>
    <w:uiPriority w:val="99"/>
    <w:semiHidden/>
    <w:rsid w:val="006960CD"/>
    <w:rPr>
      <w:sz w:val="24"/>
      <w:szCs w:val="24"/>
    </w:rPr>
  </w:style>
  <w:style w:type="paragraph" w:customStyle="1" w:styleId="Literatrossraoantrat1">
    <w:name w:val="Literatūros sąrašo antraštė1"/>
    <w:basedOn w:val="prastasis"/>
    <w:next w:val="prastasis"/>
    <w:rsid w:val="006960CD"/>
    <w:pPr>
      <w:tabs>
        <w:tab w:val="left" w:pos="9000"/>
        <w:tab w:val="right" w:pos="9360"/>
      </w:tabs>
    </w:pPr>
    <w:rPr>
      <w:rFonts w:ascii="CG Times" w:hAnsi="CG Times"/>
      <w:sz w:val="20"/>
      <w:szCs w:val="20"/>
      <w:lang w:val="en-US"/>
    </w:rPr>
  </w:style>
  <w:style w:type="table" w:styleId="Lentelstinklelis">
    <w:name w:val="Table Grid"/>
    <w:basedOn w:val="prastojilentel"/>
    <w:uiPriority w:val="59"/>
    <w:rsid w:val="00C80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BD42F4"/>
    <w:pPr>
      <w:suppressAutoHyphens w:val="0"/>
      <w:spacing w:before="100" w:beforeAutospacing="1" w:after="100" w:afterAutospacing="1"/>
    </w:pPr>
    <w:rPr>
      <w:lang w:val="lt-LT" w:eastAsia="lt-LT"/>
    </w:rPr>
  </w:style>
  <w:style w:type="character" w:styleId="Perirtashipersaitas">
    <w:name w:val="FollowedHyperlink"/>
    <w:uiPriority w:val="99"/>
    <w:semiHidden/>
    <w:unhideWhenUsed/>
    <w:rsid w:val="00827872"/>
    <w:rPr>
      <w:color w:val="954F72"/>
      <w:u w:val="single"/>
    </w:rPr>
  </w:style>
  <w:style w:type="character" w:styleId="Komentaronuoroda">
    <w:name w:val="annotation reference"/>
    <w:uiPriority w:val="99"/>
    <w:semiHidden/>
    <w:unhideWhenUsed/>
    <w:rsid w:val="00A12DF1"/>
    <w:rPr>
      <w:sz w:val="16"/>
      <w:szCs w:val="16"/>
    </w:rPr>
  </w:style>
  <w:style w:type="paragraph" w:styleId="Komentarotekstas">
    <w:name w:val="annotation text"/>
    <w:basedOn w:val="prastasis"/>
    <w:link w:val="KomentarotekstasDiagrama"/>
    <w:uiPriority w:val="99"/>
    <w:semiHidden/>
    <w:unhideWhenUsed/>
    <w:rsid w:val="00A12DF1"/>
    <w:rPr>
      <w:sz w:val="20"/>
      <w:szCs w:val="20"/>
    </w:rPr>
  </w:style>
  <w:style w:type="character" w:customStyle="1" w:styleId="KomentarotekstasDiagrama">
    <w:name w:val="Komentaro tekstas Diagrama"/>
    <w:link w:val="Komentarotekstas"/>
    <w:uiPriority w:val="99"/>
    <w:semiHidden/>
    <w:rsid w:val="00A12DF1"/>
    <w:rPr>
      <w:lang w:val="en-GB" w:eastAsia="ar-SA"/>
    </w:rPr>
  </w:style>
  <w:style w:type="paragraph" w:styleId="Komentarotema">
    <w:name w:val="annotation subject"/>
    <w:basedOn w:val="Komentarotekstas"/>
    <w:next w:val="Komentarotekstas"/>
    <w:link w:val="KomentarotemaDiagrama"/>
    <w:uiPriority w:val="99"/>
    <w:semiHidden/>
    <w:unhideWhenUsed/>
    <w:rsid w:val="00A12DF1"/>
    <w:rPr>
      <w:b/>
      <w:bCs/>
    </w:rPr>
  </w:style>
  <w:style w:type="character" w:customStyle="1" w:styleId="KomentarotemaDiagrama">
    <w:name w:val="Komentaro tema Diagrama"/>
    <w:link w:val="Komentarotema"/>
    <w:uiPriority w:val="99"/>
    <w:semiHidden/>
    <w:rsid w:val="00A12DF1"/>
    <w:rPr>
      <w:b/>
      <w:bCs/>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05199">
      <w:bodyDiv w:val="1"/>
      <w:marLeft w:val="0"/>
      <w:marRight w:val="0"/>
      <w:marTop w:val="0"/>
      <w:marBottom w:val="0"/>
      <w:divBdr>
        <w:top w:val="none" w:sz="0" w:space="0" w:color="auto"/>
        <w:left w:val="none" w:sz="0" w:space="0" w:color="auto"/>
        <w:bottom w:val="none" w:sz="0" w:space="0" w:color="auto"/>
        <w:right w:val="none" w:sz="0" w:space="0" w:color="auto"/>
      </w:divBdr>
      <w:divsChild>
        <w:div w:id="804080305">
          <w:marLeft w:val="0"/>
          <w:marRight w:val="0"/>
          <w:marTop w:val="0"/>
          <w:marBottom w:val="0"/>
          <w:divBdr>
            <w:top w:val="none" w:sz="0" w:space="0" w:color="auto"/>
            <w:left w:val="none" w:sz="0" w:space="0" w:color="auto"/>
            <w:bottom w:val="none" w:sz="0" w:space="0" w:color="auto"/>
            <w:right w:val="none" w:sz="0" w:space="0" w:color="auto"/>
          </w:divBdr>
        </w:div>
      </w:divsChild>
    </w:div>
    <w:div w:id="1069888541">
      <w:bodyDiv w:val="1"/>
      <w:marLeft w:val="0"/>
      <w:marRight w:val="0"/>
      <w:marTop w:val="0"/>
      <w:marBottom w:val="0"/>
      <w:divBdr>
        <w:top w:val="none" w:sz="0" w:space="0" w:color="auto"/>
        <w:left w:val="none" w:sz="0" w:space="0" w:color="auto"/>
        <w:bottom w:val="none" w:sz="0" w:space="0" w:color="auto"/>
        <w:right w:val="none" w:sz="0" w:space="0" w:color="auto"/>
      </w:divBdr>
    </w:div>
    <w:div w:id="1201629320">
      <w:bodyDiv w:val="1"/>
      <w:marLeft w:val="0"/>
      <w:marRight w:val="0"/>
      <w:marTop w:val="0"/>
      <w:marBottom w:val="0"/>
      <w:divBdr>
        <w:top w:val="none" w:sz="0" w:space="0" w:color="auto"/>
        <w:left w:val="none" w:sz="0" w:space="0" w:color="auto"/>
        <w:bottom w:val="none" w:sz="0" w:space="0" w:color="auto"/>
        <w:right w:val="none" w:sz="0" w:space="0" w:color="auto"/>
      </w:divBdr>
      <w:divsChild>
        <w:div w:id="864446331">
          <w:marLeft w:val="0"/>
          <w:marRight w:val="0"/>
          <w:marTop w:val="0"/>
          <w:marBottom w:val="0"/>
          <w:divBdr>
            <w:top w:val="none" w:sz="0" w:space="0" w:color="auto"/>
            <w:left w:val="none" w:sz="0" w:space="0" w:color="auto"/>
            <w:bottom w:val="none" w:sz="0" w:space="0" w:color="auto"/>
            <w:right w:val="none" w:sz="0" w:space="0" w:color="auto"/>
          </w:divBdr>
        </w:div>
      </w:divsChild>
    </w:div>
    <w:div w:id="2081828662">
      <w:bodyDiv w:val="1"/>
      <w:marLeft w:val="0"/>
      <w:marRight w:val="0"/>
      <w:marTop w:val="0"/>
      <w:marBottom w:val="0"/>
      <w:divBdr>
        <w:top w:val="none" w:sz="0" w:space="0" w:color="auto"/>
        <w:left w:val="none" w:sz="0" w:space="0" w:color="auto"/>
        <w:bottom w:val="none" w:sz="0" w:space="0" w:color="auto"/>
        <w:right w:val="none" w:sz="0" w:space="0" w:color="auto"/>
      </w:divBdr>
      <w:divsChild>
        <w:div w:id="1760831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kse.stirbiene@lazdijai.lt"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64f2740747234397933157386e9a7057.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A18D9-212E-4B2D-AC88-8F4C7BF82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64f2740747234397933157386e9a7057.dot</Template>
  <TotalTime>1</TotalTime>
  <Pages>9</Pages>
  <Words>9163</Words>
  <Characters>5223</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VAIKŲ IR PAAUGLIŲ NUSIKALSTAMUMO PREVENCIJOS PROGRAMŲ RĖMIMO KONKURSO ORGANIZAVIMO LAZDIJŲ RAJONO SAVIVALDYBĖJE TVARKOS APRAŠO PATVIRTINIMO</vt:lpstr>
      <vt:lpstr>DĖL VAIKŲ VASAROS POILSIO PROGRAMŲ RĖMIMO KONKURSO ORGANIZAVIMO LAZDIJŲ RAJONO SAVIVALDYBĖJE TVARKOS APRAŠO PATVIRTINIMO</vt:lpstr>
    </vt:vector>
  </TitlesOfParts>
  <Manager>2018-09-25</Manager>
  <Company>Lazdiju rajono savivaldybe</Company>
  <LinksUpToDate>false</LinksUpToDate>
  <CharactersWithSpaces>14358</CharactersWithSpaces>
  <SharedDoc>false</SharedDoc>
  <HLinks>
    <vt:vector size="6" baseType="variant">
      <vt:variant>
        <vt:i4>3211337</vt:i4>
      </vt:variant>
      <vt:variant>
        <vt:i4>0</vt:i4>
      </vt:variant>
      <vt:variant>
        <vt:i4>0</vt:i4>
      </vt:variant>
      <vt:variant>
        <vt:i4>5</vt:i4>
      </vt:variant>
      <vt:variant>
        <vt:lpwstr>mailto:aukse.stirbiene@lazdijai.lt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VAIKŲ IR PAAUGLIŲ NUSIKALSTAMUMO PREVENCIJOS PROGRAMŲ RĖMIMO KONKURSO ORGANIZAVIMO LAZDIJŲ RAJONO SAVIVALDYBĖJE TVARKOS APRAŠO PATVIRTINIMO</dc:title>
  <dc:subject>10V-815</dc:subject>
  <dc:creator>LAZDIJŲ RAJONO SAVIVALDYBĖS ADMINISTRACIJOS DIREKTORIUS</dc:creator>
  <cp:keywords/>
  <cp:lastModifiedBy>Danguolė Barauskienė</cp:lastModifiedBy>
  <cp:revision>2</cp:revision>
  <cp:lastPrinted>2018-09-19T06:57:00Z</cp:lastPrinted>
  <dcterms:created xsi:type="dcterms:W3CDTF">2023-05-15T10:59:00Z</dcterms:created>
  <dcterms:modified xsi:type="dcterms:W3CDTF">2023-05-15T10:59:00Z</dcterms:modified>
  <cp:category>Įsakymas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Title">
    <vt:lpwstr>Dėl Vaikų ir paauglių nusikalstamumo prevencijos programų rėmimo konkurso organizavimo Lazdijų rajono savivaldybėje tvarkos aprašo patvirtinimo</vt:lpwstr>
  </property>
  <property fmtid="{D5CDD505-2E9C-101B-9397-08002B2CF9AE}" pid="3" name="DLX:RegistrationNo">
    <vt:lpwstr/>
  </property>
  <property fmtid="{D5CDD505-2E9C-101B-9397-08002B2CF9AE}" pid="4" name="DLX:RengejoTitle">
    <vt:lpwstr>Auksė Stirbienė</vt:lpwstr>
  </property>
  <property fmtid="{D5CDD505-2E9C-101B-9397-08002B2CF9AE}" pid="5" name="DLX:RengejoTelefonas">
    <vt:lpwstr>8 318 66143</vt:lpwstr>
  </property>
  <property fmtid="{D5CDD505-2E9C-101B-9397-08002B2CF9AE}" pid="6" name="DLX:RengejoEmail">
    <vt:lpwstr>dvs.no-replay@lazdijai.lt</vt:lpwstr>
  </property>
  <property fmtid="{D5CDD505-2E9C-101B-9397-08002B2CF9AE}" pid="7" name="DLX:RegisteredTemplate">
    <vt:lpwstr>[Registracijos data]</vt:lpwstr>
  </property>
</Properties>
</file>